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8" w:type="dxa"/>
        <w:tblInd w:w="-558" w:type="dxa"/>
        <w:shd w:val="clear" w:color="auto" w:fill="FFFFFF"/>
        <w:tblLook w:val="04A0"/>
      </w:tblPr>
      <w:tblGrid>
        <w:gridCol w:w="3770"/>
        <w:gridCol w:w="753"/>
        <w:gridCol w:w="1670"/>
        <w:gridCol w:w="336"/>
        <w:gridCol w:w="3669"/>
      </w:tblGrid>
      <w:tr w:rsidR="002C4EAD" w:rsidRPr="00B24646" w:rsidTr="002C4EAD">
        <w:trPr>
          <w:trHeight w:val="1797"/>
        </w:trPr>
        <w:tc>
          <w:tcPr>
            <w:tcW w:w="3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4EAD" w:rsidRDefault="002C4EAD" w:rsidP="002C4EA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4646"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2C4EAD" w:rsidRPr="00B24646" w:rsidRDefault="002C4EAD" w:rsidP="002C4EA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УСТЬ-МУТИНСКОЕ СЕЛЬСКОЕ ПОСЕЛЕНИЕ</w:t>
            </w:r>
            <w:r w:rsidRPr="00B24646">
              <w:rPr>
                <w:b/>
                <w:color w:val="000000"/>
                <w:sz w:val="24"/>
                <w:szCs w:val="24"/>
              </w:rPr>
              <w:t xml:space="preserve"> МУНИЦИПАЛЬНОЕ  ОБРАЗОВАНИЕ                            УСТЬ-МУТИНСКОЕ СЕЛЬСКОЕ ПОСЕЛЕНИЕ</w:t>
            </w:r>
          </w:p>
        </w:tc>
        <w:tc>
          <w:tcPr>
            <w:tcW w:w="275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9" w:type="dxa"/>
              <w:tblLook w:val="01E0"/>
            </w:tblPr>
            <w:tblGrid>
              <w:gridCol w:w="1648"/>
            </w:tblGrid>
            <w:tr w:rsidR="002C4EAD" w:rsidRPr="00B24646" w:rsidTr="002C4EAD">
              <w:trPr>
                <w:trHeight w:val="920"/>
              </w:trPr>
              <w:tc>
                <w:tcPr>
                  <w:tcW w:w="1648" w:type="dxa"/>
                  <w:hideMark/>
                </w:tcPr>
                <w:p w:rsidR="002C4EAD" w:rsidRPr="00B24646" w:rsidRDefault="002C4EAD" w:rsidP="002C4E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787400" cy="78740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7400" cy="78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C4EAD" w:rsidRPr="00B24646" w:rsidRDefault="002C4EAD" w:rsidP="002C4EAD">
            <w:pPr>
              <w:rPr>
                <w:sz w:val="24"/>
                <w:szCs w:val="24"/>
              </w:rPr>
            </w:pPr>
          </w:p>
        </w:tc>
        <w:tc>
          <w:tcPr>
            <w:tcW w:w="366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4EAD" w:rsidRPr="00B24646" w:rsidRDefault="002C4EAD" w:rsidP="002C4EAD">
            <w:pPr>
              <w:jc w:val="center"/>
              <w:rPr>
                <w:rFonts w:eastAsia="MS Gothic"/>
                <w:b/>
                <w:color w:val="252525"/>
                <w:sz w:val="24"/>
                <w:szCs w:val="24"/>
              </w:rPr>
            </w:pPr>
            <w:r w:rsidRPr="00B24646">
              <w:rPr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B24646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B24646">
              <w:rPr>
                <w:rFonts w:eastAsia="Microsoft YaHei"/>
                <w:b/>
                <w:color w:val="000000"/>
                <w:sz w:val="24"/>
                <w:szCs w:val="24"/>
              </w:rPr>
              <w:t>З</w:t>
            </w:r>
            <w:r w:rsidRPr="00B24646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B24646">
              <w:rPr>
                <w:rFonts w:eastAsia="Microsoft YaHei"/>
                <w:b/>
                <w:color w:val="000000"/>
                <w:sz w:val="24"/>
                <w:szCs w:val="24"/>
              </w:rPr>
              <w:t>ЛМ</w:t>
            </w:r>
            <w:r w:rsidRPr="00B24646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B24646">
              <w:rPr>
                <w:rFonts w:eastAsia="Microsoft YaHei"/>
                <w:b/>
                <w:color w:val="000000"/>
                <w:sz w:val="24"/>
                <w:szCs w:val="24"/>
              </w:rPr>
              <w:t>ЗИНИ</w:t>
            </w:r>
            <w:r w:rsidRPr="00B24646">
              <w:rPr>
                <w:rFonts w:eastAsia="MS Gothic"/>
                <w:b/>
                <w:color w:val="252525"/>
                <w:sz w:val="24"/>
                <w:szCs w:val="24"/>
              </w:rPr>
              <w:t>Ҥ</w:t>
            </w:r>
          </w:p>
          <w:p w:rsidR="002C4EAD" w:rsidRPr="00B24646" w:rsidRDefault="002C4EAD" w:rsidP="002C4EA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4646">
              <w:rPr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2C4EAD" w:rsidRPr="00B24646" w:rsidTr="002C4EAD">
        <w:trPr>
          <w:trHeight w:val="70"/>
        </w:trPr>
        <w:tc>
          <w:tcPr>
            <w:tcW w:w="452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C4EAD" w:rsidRPr="00B24646" w:rsidRDefault="002C4EAD" w:rsidP="002C4EA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2C4EAD" w:rsidRPr="00B24646" w:rsidRDefault="002C4EAD" w:rsidP="002C4EAD">
            <w:pPr>
              <w:tabs>
                <w:tab w:val="left" w:pos="230"/>
                <w:tab w:val="center" w:pos="718"/>
              </w:tabs>
              <w:spacing w:after="20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005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C4EAD" w:rsidRPr="00B24646" w:rsidRDefault="002C4EAD" w:rsidP="002C4EAD">
            <w:pPr>
              <w:spacing w:after="200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2C4EAD" w:rsidRPr="002C4EAD" w:rsidRDefault="002C4EAD" w:rsidP="002C4EAD">
      <w:pPr>
        <w:jc w:val="center"/>
        <w:rPr>
          <w:b/>
          <w:sz w:val="28"/>
          <w:szCs w:val="28"/>
        </w:rPr>
      </w:pPr>
      <w:r w:rsidRPr="002C4EAD">
        <w:rPr>
          <w:b/>
          <w:sz w:val="28"/>
          <w:szCs w:val="28"/>
        </w:rPr>
        <w:t>РЕШЕНИЕ</w:t>
      </w:r>
    </w:p>
    <w:p w:rsidR="002C4EAD" w:rsidRPr="002C4EAD" w:rsidRDefault="002C4EAD" w:rsidP="002C4EAD">
      <w:pPr>
        <w:jc w:val="center"/>
        <w:rPr>
          <w:b/>
          <w:bCs/>
          <w:sz w:val="28"/>
          <w:szCs w:val="28"/>
        </w:rPr>
      </w:pPr>
      <w:r w:rsidRPr="002C4EAD">
        <w:rPr>
          <w:b/>
          <w:bCs/>
          <w:sz w:val="28"/>
          <w:szCs w:val="28"/>
        </w:rPr>
        <w:t>двадцать первой сессии пятого созыва</w:t>
      </w:r>
    </w:p>
    <w:p w:rsidR="002C4EAD" w:rsidRPr="002C4EAD" w:rsidRDefault="002C4EAD" w:rsidP="002C4EAD">
      <w:pPr>
        <w:rPr>
          <w:b/>
          <w:bCs/>
          <w:sz w:val="28"/>
          <w:szCs w:val="28"/>
        </w:rPr>
      </w:pPr>
    </w:p>
    <w:p w:rsidR="002C4EAD" w:rsidRPr="002C4EAD" w:rsidRDefault="002C4EAD" w:rsidP="002C4EAD">
      <w:pPr>
        <w:rPr>
          <w:b/>
          <w:sz w:val="28"/>
          <w:szCs w:val="28"/>
        </w:rPr>
      </w:pPr>
      <w:r w:rsidRPr="002C4EAD">
        <w:rPr>
          <w:b/>
          <w:sz w:val="28"/>
          <w:szCs w:val="28"/>
        </w:rPr>
        <w:t xml:space="preserve"> «21» октября 2024 г.                  </w:t>
      </w:r>
      <w:r>
        <w:rPr>
          <w:b/>
          <w:sz w:val="28"/>
          <w:szCs w:val="28"/>
        </w:rPr>
        <w:t xml:space="preserve"> </w:t>
      </w:r>
      <w:r w:rsidRPr="002C4EAD">
        <w:rPr>
          <w:b/>
          <w:sz w:val="28"/>
          <w:szCs w:val="28"/>
        </w:rPr>
        <w:t xml:space="preserve">     № 21-1                                    с. Усть-Мута</w:t>
      </w:r>
    </w:p>
    <w:p w:rsidR="002C4EAD" w:rsidRPr="002C4EAD" w:rsidRDefault="002C4EAD" w:rsidP="002C4EAD">
      <w:pPr>
        <w:jc w:val="center"/>
        <w:rPr>
          <w:b/>
          <w:sz w:val="28"/>
          <w:szCs w:val="28"/>
        </w:rPr>
      </w:pPr>
    </w:p>
    <w:p w:rsidR="004E424E" w:rsidRDefault="00840F3A">
      <w:pPr>
        <w:ind w:right="5"/>
        <w:jc w:val="center"/>
        <w:rPr>
          <w:b/>
          <w:sz w:val="28"/>
        </w:rPr>
      </w:pPr>
      <w:bookmarkStart w:id="0" w:name="РЕШЕНИЕ"/>
      <w:bookmarkStart w:id="1" w:name="О_туристическом_налоге_на_территории_мун"/>
      <w:bookmarkEnd w:id="0"/>
      <w:bookmarkEnd w:id="1"/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туристическом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налоге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4E424E" w:rsidRPr="002C4EAD" w:rsidRDefault="00840F3A">
      <w:pPr>
        <w:tabs>
          <w:tab w:val="left" w:pos="5039"/>
        </w:tabs>
        <w:jc w:val="center"/>
        <w:rPr>
          <w:b/>
          <w:sz w:val="28"/>
        </w:rPr>
      </w:pPr>
      <w:r w:rsidRPr="002C4EAD">
        <w:rPr>
          <w:b/>
          <w:spacing w:val="-10"/>
          <w:sz w:val="28"/>
        </w:rPr>
        <w:t>«</w:t>
      </w:r>
      <w:r w:rsidR="002C4EAD" w:rsidRPr="002C4EAD">
        <w:rPr>
          <w:b/>
          <w:sz w:val="28"/>
          <w:u w:val="single"/>
        </w:rPr>
        <w:t>Усть-Мутинское сельское поселение</w:t>
      </w:r>
      <w:r w:rsidRPr="002C4EAD">
        <w:rPr>
          <w:b/>
          <w:spacing w:val="-10"/>
          <w:sz w:val="28"/>
        </w:rPr>
        <w:t>»</w:t>
      </w:r>
    </w:p>
    <w:p w:rsidR="004E424E" w:rsidRDefault="004E424E">
      <w:pPr>
        <w:pStyle w:val="a3"/>
        <w:rPr>
          <w:b/>
        </w:rPr>
      </w:pPr>
    </w:p>
    <w:p w:rsidR="004E424E" w:rsidRDefault="00840F3A">
      <w:pPr>
        <w:pStyle w:val="a3"/>
        <w:ind w:left="104" w:right="104" w:firstLine="540"/>
        <w:jc w:val="both"/>
      </w:pPr>
      <w:r>
        <w:t>В соответствии с частью 4 статьи 12, частью 2 статьи 53, главой 33.1 Налогового</w:t>
      </w:r>
      <w:r>
        <w:rPr>
          <w:spacing w:val="63"/>
          <w:w w:val="150"/>
        </w:rPr>
        <w:t xml:space="preserve">   </w:t>
      </w:r>
      <w:r>
        <w:t>кодекса</w:t>
      </w:r>
      <w:r>
        <w:rPr>
          <w:spacing w:val="64"/>
          <w:w w:val="150"/>
        </w:rPr>
        <w:t xml:space="preserve">   </w:t>
      </w:r>
      <w:r>
        <w:t>Российской</w:t>
      </w:r>
      <w:r>
        <w:rPr>
          <w:spacing w:val="63"/>
          <w:w w:val="150"/>
        </w:rPr>
        <w:t xml:space="preserve">   </w:t>
      </w:r>
      <w:r>
        <w:t>Федерации</w:t>
      </w:r>
      <w:r>
        <w:rPr>
          <w:spacing w:val="64"/>
          <w:w w:val="150"/>
        </w:rPr>
        <w:t xml:space="preserve">   </w:t>
      </w:r>
      <w:r>
        <w:t>Совет</w:t>
      </w:r>
      <w:r>
        <w:rPr>
          <w:spacing w:val="63"/>
          <w:w w:val="150"/>
        </w:rPr>
        <w:t xml:space="preserve">   </w:t>
      </w:r>
      <w:r>
        <w:rPr>
          <w:spacing w:val="-2"/>
        </w:rPr>
        <w:t>депутатов</w:t>
      </w:r>
    </w:p>
    <w:p w:rsidR="004E424E" w:rsidRDefault="002C4EAD">
      <w:pPr>
        <w:pStyle w:val="a3"/>
        <w:tabs>
          <w:tab w:val="left" w:pos="4583"/>
        </w:tabs>
        <w:ind w:left="104"/>
        <w:jc w:val="both"/>
      </w:pPr>
      <w:bookmarkStart w:id="2" w:name="1._Установить_и_ввести_с_1_января_2025_г"/>
      <w:bookmarkEnd w:id="2"/>
      <w:r w:rsidRPr="002C4EAD">
        <w:t>Усть-Мутинского сельского поселения</w:t>
      </w:r>
      <w:r w:rsidR="00840F3A">
        <w:rPr>
          <w:spacing w:val="-2"/>
        </w:rPr>
        <w:t xml:space="preserve"> решил:</w:t>
      </w:r>
    </w:p>
    <w:p w:rsidR="004E424E" w:rsidRDefault="00840F3A">
      <w:pPr>
        <w:pStyle w:val="a5"/>
        <w:numPr>
          <w:ilvl w:val="0"/>
          <w:numId w:val="1"/>
        </w:numPr>
        <w:tabs>
          <w:tab w:val="left" w:pos="969"/>
          <w:tab w:val="left" w:pos="7814"/>
        </w:tabs>
        <w:ind w:right="119" w:firstLine="540"/>
        <w:jc w:val="both"/>
        <w:rPr>
          <w:sz w:val="28"/>
        </w:rPr>
      </w:pPr>
      <w:r>
        <w:rPr>
          <w:sz w:val="28"/>
        </w:rPr>
        <w:t>Установить и ввести с 1 января 2025 года в действие туристический налог (далее - налог), обязательный к уплате на территории муниципального об</w:t>
      </w:r>
      <w:bookmarkStart w:id="3" w:name="2._Установить_налоговые_ставки_по_налогу"/>
      <w:bookmarkEnd w:id="3"/>
      <w:r>
        <w:rPr>
          <w:sz w:val="28"/>
        </w:rPr>
        <w:t>разования «</w:t>
      </w:r>
      <w:r w:rsidR="002C4EAD" w:rsidRPr="002C4EAD">
        <w:rPr>
          <w:sz w:val="28"/>
        </w:rPr>
        <w:t>Усть-Мутинское сельское поселение</w:t>
      </w:r>
      <w:r>
        <w:rPr>
          <w:spacing w:val="-6"/>
          <w:sz w:val="28"/>
        </w:rPr>
        <w:t>».</w:t>
      </w:r>
    </w:p>
    <w:p w:rsidR="004E424E" w:rsidRDefault="00840F3A">
      <w:pPr>
        <w:pStyle w:val="a5"/>
        <w:numPr>
          <w:ilvl w:val="0"/>
          <w:numId w:val="1"/>
        </w:numPr>
        <w:tabs>
          <w:tab w:val="left" w:pos="1003"/>
        </w:tabs>
        <w:ind w:right="111" w:firstLine="540"/>
        <w:jc w:val="both"/>
        <w:rPr>
          <w:sz w:val="28"/>
        </w:rPr>
      </w:pPr>
      <w:r>
        <w:rPr>
          <w:sz w:val="28"/>
        </w:rPr>
        <w:t>Установить налоговые ставки по налогу в следующих размерах от налоговой базы, определяемой в соответствии со статьей 418.4 Налогового код</w:t>
      </w:r>
      <w:bookmarkStart w:id="4" w:name="-____процент_в_2025_году,____процента_в_"/>
      <w:bookmarkEnd w:id="4"/>
      <w:r>
        <w:rPr>
          <w:sz w:val="28"/>
        </w:rPr>
        <w:t>екса Российской Федерации (далее – налоговая база):</w:t>
      </w:r>
    </w:p>
    <w:p w:rsidR="004E424E" w:rsidRDefault="002C4EAD">
      <w:pPr>
        <w:pStyle w:val="a5"/>
        <w:numPr>
          <w:ilvl w:val="1"/>
          <w:numId w:val="1"/>
        </w:numPr>
        <w:tabs>
          <w:tab w:val="left" w:pos="847"/>
        </w:tabs>
        <w:ind w:right="113" w:firstLine="540"/>
        <w:rPr>
          <w:sz w:val="28"/>
        </w:rPr>
      </w:pPr>
      <w:r>
        <w:rPr>
          <w:spacing w:val="80"/>
          <w:sz w:val="28"/>
          <w:u w:val="single"/>
        </w:rPr>
        <w:t xml:space="preserve"> 1</w:t>
      </w:r>
      <w:r w:rsidR="00840F3A">
        <w:rPr>
          <w:sz w:val="28"/>
        </w:rPr>
        <w:t>процент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в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2025</w:t>
      </w:r>
      <w:r w:rsidR="00840F3A">
        <w:rPr>
          <w:spacing w:val="37"/>
          <w:sz w:val="28"/>
        </w:rPr>
        <w:t xml:space="preserve"> </w:t>
      </w:r>
      <w:r w:rsidR="00840F3A">
        <w:rPr>
          <w:sz w:val="28"/>
        </w:rPr>
        <w:t>году,</w:t>
      </w:r>
      <w:r w:rsidR="00840F3A">
        <w:rPr>
          <w:spacing w:val="39"/>
          <w:sz w:val="28"/>
        </w:rPr>
        <w:t xml:space="preserve"> </w:t>
      </w:r>
      <w:r>
        <w:rPr>
          <w:spacing w:val="80"/>
          <w:sz w:val="28"/>
          <w:u w:val="single"/>
        </w:rPr>
        <w:t xml:space="preserve"> 2</w:t>
      </w:r>
      <w:r w:rsidR="00840F3A">
        <w:rPr>
          <w:spacing w:val="-18"/>
          <w:sz w:val="28"/>
        </w:rPr>
        <w:t xml:space="preserve"> </w:t>
      </w:r>
      <w:r w:rsidR="00840F3A">
        <w:rPr>
          <w:sz w:val="28"/>
        </w:rPr>
        <w:t>процента</w:t>
      </w:r>
      <w:r w:rsidR="00840F3A">
        <w:rPr>
          <w:spacing w:val="36"/>
          <w:sz w:val="28"/>
        </w:rPr>
        <w:t xml:space="preserve"> </w:t>
      </w:r>
      <w:r w:rsidR="00840F3A">
        <w:rPr>
          <w:sz w:val="28"/>
        </w:rPr>
        <w:t>в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2026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году,</w:t>
      </w:r>
      <w:r w:rsidR="00840F3A">
        <w:rPr>
          <w:spacing w:val="39"/>
          <w:sz w:val="28"/>
        </w:rPr>
        <w:t xml:space="preserve"> </w:t>
      </w:r>
      <w:r w:rsidR="008B0361">
        <w:rPr>
          <w:spacing w:val="80"/>
          <w:sz w:val="28"/>
          <w:u w:val="single"/>
        </w:rPr>
        <w:t>3</w:t>
      </w:r>
      <w:r w:rsidR="00840F3A">
        <w:rPr>
          <w:spacing w:val="-18"/>
          <w:sz w:val="28"/>
        </w:rPr>
        <w:t xml:space="preserve"> </w:t>
      </w:r>
      <w:r w:rsidR="00840F3A">
        <w:rPr>
          <w:sz w:val="28"/>
        </w:rPr>
        <w:t>процента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в</w:t>
      </w:r>
      <w:r w:rsidR="00840F3A">
        <w:rPr>
          <w:spacing w:val="39"/>
          <w:sz w:val="28"/>
        </w:rPr>
        <w:t xml:space="preserve"> </w:t>
      </w:r>
      <w:r w:rsidR="00840F3A">
        <w:rPr>
          <w:sz w:val="28"/>
        </w:rPr>
        <w:t>2027 год</w:t>
      </w:r>
      <w:bookmarkStart w:id="5" w:name="3._При_условии_предоставления_налогоплат"/>
      <w:bookmarkEnd w:id="5"/>
      <w:r w:rsidR="00840F3A">
        <w:rPr>
          <w:sz w:val="28"/>
        </w:rPr>
        <w:t xml:space="preserve">у, </w:t>
      </w:r>
      <w:r w:rsidR="008B0361">
        <w:rPr>
          <w:spacing w:val="80"/>
          <w:sz w:val="28"/>
          <w:u w:val="single"/>
        </w:rPr>
        <w:t xml:space="preserve"> 4</w:t>
      </w:r>
      <w:r w:rsidR="00840F3A">
        <w:rPr>
          <w:sz w:val="28"/>
        </w:rPr>
        <w:t xml:space="preserve">процента в 2028 году, </w:t>
      </w:r>
      <w:r w:rsidR="008B0361">
        <w:rPr>
          <w:spacing w:val="80"/>
          <w:sz w:val="28"/>
          <w:u w:val="single"/>
        </w:rPr>
        <w:t xml:space="preserve"> 5</w:t>
      </w:r>
      <w:r w:rsidR="00840F3A">
        <w:rPr>
          <w:sz w:val="28"/>
        </w:rPr>
        <w:t>процентов с 2029 года.</w:t>
      </w:r>
    </w:p>
    <w:p w:rsidR="004E424E" w:rsidRDefault="00840F3A">
      <w:pPr>
        <w:pStyle w:val="a5"/>
        <w:numPr>
          <w:ilvl w:val="0"/>
          <w:numId w:val="1"/>
        </w:numPr>
        <w:tabs>
          <w:tab w:val="left" w:pos="924"/>
        </w:tabs>
        <w:ind w:left="924" w:hanging="28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силу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2"/>
          <w:sz w:val="28"/>
        </w:rPr>
        <w:t xml:space="preserve"> </w:t>
      </w:r>
      <w:r>
        <w:rPr>
          <w:sz w:val="28"/>
        </w:rPr>
        <w:t>2025</w:t>
      </w:r>
      <w:r>
        <w:rPr>
          <w:spacing w:val="-2"/>
          <w:sz w:val="28"/>
        </w:rPr>
        <w:t xml:space="preserve"> года.</w:t>
      </w:r>
    </w:p>
    <w:p w:rsidR="004E424E" w:rsidRDefault="004E424E">
      <w:pPr>
        <w:pStyle w:val="a3"/>
      </w:pPr>
    </w:p>
    <w:p w:rsidR="004E424E" w:rsidRDefault="004E424E">
      <w:pPr>
        <w:pStyle w:val="a3"/>
        <w:spacing w:before="268"/>
      </w:pPr>
    </w:p>
    <w:p w:rsidR="008B0361" w:rsidRDefault="008B0361" w:rsidP="008B0361">
      <w:pPr>
        <w:pStyle w:val="a3"/>
        <w:ind w:right="374"/>
      </w:pPr>
      <w:bookmarkStart w:id="6" w:name="_bookmark0"/>
      <w:bookmarkStart w:id="7" w:name="Подпись"/>
      <w:bookmarkEnd w:id="6"/>
      <w:bookmarkEnd w:id="7"/>
      <w:proofErr w:type="spellStart"/>
      <w:r>
        <w:t>Врио</w:t>
      </w:r>
      <w:proofErr w:type="spellEnd"/>
      <w:r>
        <w:t xml:space="preserve"> главы Усть-Мутинского </w:t>
      </w:r>
    </w:p>
    <w:p w:rsidR="004E424E" w:rsidRDefault="008B0361" w:rsidP="008B0361">
      <w:pPr>
        <w:pStyle w:val="a3"/>
        <w:ind w:right="374"/>
      </w:pPr>
      <w:r>
        <w:t xml:space="preserve">сельского поселения                                                </w:t>
      </w:r>
      <w:proofErr w:type="spellStart"/>
      <w:r>
        <w:t>К.А.Кукпенекова</w:t>
      </w:r>
      <w:proofErr w:type="spellEnd"/>
    </w:p>
    <w:sectPr w:rsidR="004E424E" w:rsidSect="004E424E">
      <w:type w:val="continuous"/>
      <w:pgSz w:w="11910" w:h="16840"/>
      <w:pgMar w:top="620" w:right="60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D28"/>
    <w:multiLevelType w:val="hybridMultilevel"/>
    <w:tmpl w:val="96ACAF6C"/>
    <w:lvl w:ilvl="0" w:tplc="2DE28088">
      <w:start w:val="1"/>
      <w:numFmt w:val="decimal"/>
      <w:lvlText w:val="%1."/>
      <w:lvlJc w:val="left"/>
      <w:pPr>
        <w:ind w:left="104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16829E">
      <w:numFmt w:val="bullet"/>
      <w:lvlText w:val="-"/>
      <w:lvlJc w:val="left"/>
      <w:pPr>
        <w:ind w:left="10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F94B0CE">
      <w:numFmt w:val="bullet"/>
      <w:lvlText w:val="•"/>
      <w:lvlJc w:val="left"/>
      <w:pPr>
        <w:ind w:left="1789" w:hanging="204"/>
      </w:pPr>
      <w:rPr>
        <w:rFonts w:hint="default"/>
        <w:lang w:val="ru-RU" w:eastAsia="en-US" w:bidi="ar-SA"/>
      </w:rPr>
    </w:lvl>
    <w:lvl w:ilvl="3" w:tplc="768C7A48">
      <w:numFmt w:val="bullet"/>
      <w:lvlText w:val="•"/>
      <w:lvlJc w:val="left"/>
      <w:pPr>
        <w:ind w:left="2779" w:hanging="204"/>
      </w:pPr>
      <w:rPr>
        <w:rFonts w:hint="default"/>
        <w:lang w:val="ru-RU" w:eastAsia="en-US" w:bidi="ar-SA"/>
      </w:rPr>
    </w:lvl>
    <w:lvl w:ilvl="4" w:tplc="BDA26ECE">
      <w:numFmt w:val="bullet"/>
      <w:lvlText w:val="•"/>
      <w:lvlJc w:val="left"/>
      <w:pPr>
        <w:ind w:left="3768" w:hanging="204"/>
      </w:pPr>
      <w:rPr>
        <w:rFonts w:hint="default"/>
        <w:lang w:val="ru-RU" w:eastAsia="en-US" w:bidi="ar-SA"/>
      </w:rPr>
    </w:lvl>
    <w:lvl w:ilvl="5" w:tplc="6C50BD1A">
      <w:numFmt w:val="bullet"/>
      <w:lvlText w:val="•"/>
      <w:lvlJc w:val="left"/>
      <w:pPr>
        <w:ind w:left="4758" w:hanging="204"/>
      </w:pPr>
      <w:rPr>
        <w:rFonts w:hint="default"/>
        <w:lang w:val="ru-RU" w:eastAsia="en-US" w:bidi="ar-SA"/>
      </w:rPr>
    </w:lvl>
    <w:lvl w:ilvl="6" w:tplc="1EFE434E">
      <w:numFmt w:val="bullet"/>
      <w:lvlText w:val="•"/>
      <w:lvlJc w:val="left"/>
      <w:pPr>
        <w:ind w:left="5747" w:hanging="204"/>
      </w:pPr>
      <w:rPr>
        <w:rFonts w:hint="default"/>
        <w:lang w:val="ru-RU" w:eastAsia="en-US" w:bidi="ar-SA"/>
      </w:rPr>
    </w:lvl>
    <w:lvl w:ilvl="7" w:tplc="93AEF38C">
      <w:numFmt w:val="bullet"/>
      <w:lvlText w:val="•"/>
      <w:lvlJc w:val="left"/>
      <w:pPr>
        <w:ind w:left="6737" w:hanging="204"/>
      </w:pPr>
      <w:rPr>
        <w:rFonts w:hint="default"/>
        <w:lang w:val="ru-RU" w:eastAsia="en-US" w:bidi="ar-SA"/>
      </w:rPr>
    </w:lvl>
    <w:lvl w:ilvl="8" w:tplc="E8324306">
      <w:numFmt w:val="bullet"/>
      <w:lvlText w:val="•"/>
      <w:lvlJc w:val="left"/>
      <w:pPr>
        <w:ind w:left="7726" w:hanging="2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E424E"/>
    <w:rsid w:val="00283934"/>
    <w:rsid w:val="002C4EAD"/>
    <w:rsid w:val="004E424E"/>
    <w:rsid w:val="00840F3A"/>
    <w:rsid w:val="008B0361"/>
    <w:rsid w:val="00FD6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424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42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E424E"/>
    <w:rPr>
      <w:sz w:val="28"/>
      <w:szCs w:val="28"/>
    </w:rPr>
  </w:style>
  <w:style w:type="paragraph" w:styleId="a4">
    <w:name w:val="Title"/>
    <w:basedOn w:val="a"/>
    <w:uiPriority w:val="1"/>
    <w:qFormat/>
    <w:rsid w:val="004E424E"/>
    <w:pPr>
      <w:ind w:right="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E424E"/>
    <w:pPr>
      <w:ind w:left="104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4E424E"/>
  </w:style>
  <w:style w:type="paragraph" w:styleId="a6">
    <w:name w:val="Balloon Text"/>
    <w:basedOn w:val="a"/>
    <w:link w:val="a7"/>
    <w:uiPriority w:val="99"/>
    <w:semiHidden/>
    <w:unhideWhenUsed/>
    <w:rsid w:val="002C4E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EA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2</cp:revision>
  <cp:lastPrinted>2024-10-22T02:28:00Z</cp:lastPrinted>
  <dcterms:created xsi:type="dcterms:W3CDTF">2024-11-21T05:12:00Z</dcterms:created>
  <dcterms:modified xsi:type="dcterms:W3CDTF">2024-11-21T05:12:00Z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2024-10-22T00:00:00Z</vt:filetime>
  </property>
  <property fmtid="{D5CDD505-2E9C-101B-9397-08002B2CF9AE}" pid="5" name="Producer">
    <vt:lpwstr>3-Heights(TM) PDF Security Shell 4.8.25.2 (http://www.pdf-tools.com)</vt:lpwstr>
  </property>
</Properties>
</file>