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86" w:type="dxa"/>
        <w:tblInd w:w="-558" w:type="dxa"/>
        <w:shd w:val="clear" w:color="auto" w:fill="FFFFFF"/>
        <w:tblLook w:val="04A0"/>
      </w:tblPr>
      <w:tblGrid>
        <w:gridCol w:w="3729"/>
        <w:gridCol w:w="744"/>
        <w:gridCol w:w="1652"/>
        <w:gridCol w:w="333"/>
        <w:gridCol w:w="3628"/>
      </w:tblGrid>
      <w:tr w:rsidR="00F56513" w:rsidRPr="00F56513" w:rsidTr="00F56513">
        <w:trPr>
          <w:trHeight w:val="1969"/>
        </w:trPr>
        <w:tc>
          <w:tcPr>
            <w:tcW w:w="372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56513" w:rsidRDefault="00F56513" w:rsidP="00F565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565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РЕСПУБЛИКА АЛТАЙ </w:t>
            </w:r>
          </w:p>
          <w:p w:rsidR="00F56513" w:rsidRPr="00F56513" w:rsidRDefault="00F56513" w:rsidP="00F565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565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УСТЬ-МУТИНСКОЕ СЕЛЬСКОЕ ПОСЕЛЕНИЕ МУНИЦИПАЛЬНОЕ  ОБРАЗОВАНИЕ                            УСТЬ-МУТИНСКОЕ СЕЛЬСКОЕ ПОСЕЛЕНИЕ</w:t>
            </w:r>
          </w:p>
        </w:tc>
        <w:tc>
          <w:tcPr>
            <w:tcW w:w="2729" w:type="dxa"/>
            <w:gridSpan w:val="3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Ind w:w="710" w:type="dxa"/>
              <w:tblLook w:val="01E0"/>
            </w:tblPr>
            <w:tblGrid>
              <w:gridCol w:w="1630"/>
            </w:tblGrid>
            <w:tr w:rsidR="00F56513" w:rsidRPr="00F56513" w:rsidTr="00184F9E">
              <w:trPr>
                <w:trHeight w:val="1079"/>
              </w:trPr>
              <w:tc>
                <w:tcPr>
                  <w:tcW w:w="1630" w:type="dxa"/>
                  <w:hideMark/>
                </w:tcPr>
                <w:p w:rsidR="00F56513" w:rsidRPr="00F56513" w:rsidRDefault="00F56513" w:rsidP="00F56513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56513">
                    <w:rPr>
                      <w:rFonts w:ascii="Times New Roman" w:hAnsi="Times New Roman" w:cs="Times New Roman"/>
                      <w:b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781050" cy="781050"/>
                        <wp:effectExtent l="19050" t="0" r="0" b="0"/>
                        <wp:docPr id="1" name="Рисунок 2" descr="Герб для положения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2" descr="Герб для положения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81050" cy="781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F56513" w:rsidRPr="00F56513" w:rsidRDefault="00F56513" w:rsidP="00F56513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56513" w:rsidRPr="00F56513" w:rsidRDefault="00F56513" w:rsidP="00F56513">
            <w:pPr>
              <w:spacing w:after="0"/>
              <w:jc w:val="center"/>
              <w:rPr>
                <w:rFonts w:ascii="Times New Roman" w:eastAsia="MS Gothic" w:hAnsi="Times New Roman" w:cs="Times New Roman"/>
                <w:b/>
                <w:color w:val="252525"/>
                <w:sz w:val="24"/>
                <w:szCs w:val="24"/>
              </w:rPr>
            </w:pPr>
            <w:r w:rsidRPr="00F565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АЛТАЙ РЕСПУБЛИКАНЫН КАН-ООЗЫ АЙМАКТЫН МОТЫ-ООЗЫ JУРТТЫН МУНИЦИПАЛ Т</w:t>
            </w:r>
            <w:r w:rsidRPr="00F56513">
              <w:rPr>
                <w:rFonts w:ascii="Times New Roman" w:eastAsia="MS Gothic" w:hAnsi="Times New Roman" w:cs="Times New Roman"/>
                <w:b/>
                <w:color w:val="000000"/>
                <w:sz w:val="24"/>
                <w:szCs w:val="24"/>
              </w:rPr>
              <w:t>Ӧ</w:t>
            </w:r>
            <w:r w:rsidRPr="00F56513">
              <w:rPr>
                <w:rFonts w:ascii="Times New Roman" w:eastAsia="Microsoft YaHei" w:hAnsi="Times New Roman" w:cs="Times New Roman"/>
                <w:b/>
                <w:color w:val="000000"/>
                <w:sz w:val="24"/>
                <w:szCs w:val="24"/>
              </w:rPr>
              <w:t>З</w:t>
            </w:r>
            <w:r w:rsidRPr="00F56513">
              <w:rPr>
                <w:rFonts w:ascii="Times New Roman" w:eastAsia="MS Gothic" w:hAnsi="Times New Roman" w:cs="Times New Roman"/>
                <w:b/>
                <w:color w:val="000000"/>
                <w:sz w:val="24"/>
                <w:szCs w:val="24"/>
              </w:rPr>
              <w:t>Ӧ</w:t>
            </w:r>
            <w:r w:rsidRPr="00F56513">
              <w:rPr>
                <w:rFonts w:ascii="Times New Roman" w:eastAsia="Microsoft YaHei" w:hAnsi="Times New Roman" w:cs="Times New Roman"/>
                <w:b/>
                <w:color w:val="000000"/>
                <w:sz w:val="24"/>
                <w:szCs w:val="24"/>
              </w:rPr>
              <w:t>ЛМ</w:t>
            </w:r>
            <w:r w:rsidRPr="00F56513">
              <w:rPr>
                <w:rFonts w:ascii="Times New Roman" w:eastAsia="MS Gothic" w:hAnsi="Times New Roman" w:cs="Times New Roman"/>
                <w:b/>
                <w:color w:val="000000"/>
                <w:sz w:val="24"/>
                <w:szCs w:val="24"/>
              </w:rPr>
              <w:t>Ӧ</w:t>
            </w:r>
            <w:r w:rsidRPr="00F56513">
              <w:rPr>
                <w:rFonts w:ascii="Times New Roman" w:eastAsia="Microsoft YaHei" w:hAnsi="Times New Roman" w:cs="Times New Roman"/>
                <w:b/>
                <w:color w:val="000000"/>
                <w:sz w:val="24"/>
                <w:szCs w:val="24"/>
              </w:rPr>
              <w:t>ЗИНИ</w:t>
            </w:r>
            <w:r w:rsidRPr="00F56513">
              <w:rPr>
                <w:rFonts w:ascii="Times New Roman" w:eastAsia="MS Gothic" w:hAnsi="Times New Roman" w:cs="Times New Roman"/>
                <w:b/>
                <w:color w:val="252525"/>
                <w:sz w:val="24"/>
                <w:szCs w:val="24"/>
              </w:rPr>
              <w:t>Ҥ</w:t>
            </w:r>
          </w:p>
          <w:p w:rsidR="00F56513" w:rsidRPr="00F56513" w:rsidRDefault="00F56513" w:rsidP="00F565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565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АДМИНИСТРАЦИЯЗЫ</w:t>
            </w:r>
          </w:p>
        </w:tc>
      </w:tr>
      <w:tr w:rsidR="00F56513" w:rsidRPr="00F56513" w:rsidTr="00F56513">
        <w:trPr>
          <w:trHeight w:val="80"/>
        </w:trPr>
        <w:tc>
          <w:tcPr>
            <w:tcW w:w="4473" w:type="dxa"/>
            <w:gridSpan w:val="2"/>
            <w:tcBorders>
              <w:top w:val="nil"/>
              <w:left w:val="nil"/>
              <w:bottom w:val="thinThickMediumGap" w:sz="24" w:space="0" w:color="auto"/>
              <w:right w:val="nil"/>
            </w:tcBorders>
            <w:shd w:val="clear" w:color="auto" w:fill="auto"/>
          </w:tcPr>
          <w:p w:rsidR="00F56513" w:rsidRPr="00F56513" w:rsidRDefault="00F56513" w:rsidP="00F56513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shd w:val="clear" w:color="auto" w:fill="auto"/>
            <w:hideMark/>
          </w:tcPr>
          <w:p w:rsidR="00F56513" w:rsidRPr="00F56513" w:rsidRDefault="00F56513" w:rsidP="00F56513">
            <w:pPr>
              <w:tabs>
                <w:tab w:val="left" w:pos="230"/>
                <w:tab w:val="center" w:pos="718"/>
              </w:tabs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565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961" w:type="dxa"/>
            <w:gridSpan w:val="2"/>
            <w:tcBorders>
              <w:top w:val="nil"/>
              <w:left w:val="nil"/>
              <w:bottom w:val="thinThickMediumGap" w:sz="24" w:space="0" w:color="auto"/>
              <w:right w:val="nil"/>
            </w:tcBorders>
            <w:shd w:val="clear" w:color="auto" w:fill="auto"/>
          </w:tcPr>
          <w:p w:rsidR="00F56513" w:rsidRPr="00F56513" w:rsidRDefault="00F56513" w:rsidP="00F56513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:rsidR="00F56513" w:rsidRPr="00F56513" w:rsidRDefault="00F56513" w:rsidP="00F5651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6513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F56513" w:rsidRPr="00F56513" w:rsidRDefault="00F56513" w:rsidP="00F5651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двадцать первой</w:t>
      </w:r>
      <w:r w:rsidRPr="00F56513">
        <w:rPr>
          <w:rFonts w:ascii="Times New Roman" w:hAnsi="Times New Roman" w:cs="Times New Roman"/>
          <w:b/>
          <w:bCs/>
          <w:sz w:val="28"/>
          <w:szCs w:val="28"/>
        </w:rPr>
        <w:t xml:space="preserve"> сессии пятого созыва</w:t>
      </w:r>
    </w:p>
    <w:p w:rsidR="00F56513" w:rsidRPr="00F56513" w:rsidRDefault="00F56513" w:rsidP="00F56513">
      <w:pPr>
        <w:rPr>
          <w:rFonts w:ascii="Times New Roman" w:hAnsi="Times New Roman" w:cs="Times New Roman"/>
          <w:b/>
          <w:sz w:val="28"/>
          <w:szCs w:val="28"/>
        </w:rPr>
      </w:pPr>
      <w:r w:rsidRPr="00F56513">
        <w:rPr>
          <w:rFonts w:ascii="Times New Roman" w:hAnsi="Times New Roman" w:cs="Times New Roman"/>
          <w:b/>
          <w:sz w:val="28"/>
          <w:szCs w:val="28"/>
        </w:rPr>
        <w:t xml:space="preserve"> «</w:t>
      </w:r>
      <w:r>
        <w:rPr>
          <w:rFonts w:ascii="Times New Roman" w:hAnsi="Times New Roman" w:cs="Times New Roman"/>
          <w:b/>
          <w:sz w:val="28"/>
          <w:szCs w:val="28"/>
        </w:rPr>
        <w:t>21</w:t>
      </w:r>
      <w:r w:rsidRPr="00F56513">
        <w:rPr>
          <w:rFonts w:ascii="Times New Roman" w:hAnsi="Times New Roman" w:cs="Times New Roman"/>
          <w:b/>
          <w:sz w:val="28"/>
          <w:szCs w:val="28"/>
        </w:rPr>
        <w:t xml:space="preserve">» </w:t>
      </w:r>
      <w:r>
        <w:rPr>
          <w:rFonts w:ascii="Times New Roman" w:hAnsi="Times New Roman" w:cs="Times New Roman"/>
          <w:b/>
          <w:sz w:val="28"/>
          <w:szCs w:val="28"/>
        </w:rPr>
        <w:t>октября</w:t>
      </w:r>
      <w:r w:rsidRPr="00F56513">
        <w:rPr>
          <w:rFonts w:ascii="Times New Roman" w:hAnsi="Times New Roman" w:cs="Times New Roman"/>
          <w:b/>
          <w:sz w:val="28"/>
          <w:szCs w:val="28"/>
        </w:rPr>
        <w:t xml:space="preserve"> 2024 г.                     №</w:t>
      </w:r>
      <w:r w:rsidR="004E0A93">
        <w:rPr>
          <w:rFonts w:ascii="Times New Roman" w:hAnsi="Times New Roman" w:cs="Times New Roman"/>
          <w:b/>
          <w:sz w:val="28"/>
          <w:szCs w:val="28"/>
        </w:rPr>
        <w:t xml:space="preserve"> 21-4</w:t>
      </w:r>
      <w:r w:rsidRPr="00F56513">
        <w:rPr>
          <w:rFonts w:ascii="Times New Roman" w:hAnsi="Times New Roman" w:cs="Times New Roman"/>
          <w:b/>
          <w:sz w:val="28"/>
          <w:szCs w:val="28"/>
        </w:rPr>
        <w:t xml:space="preserve">                                   с. Усть-Мута</w:t>
      </w:r>
    </w:p>
    <w:p w:rsidR="00101DA5" w:rsidRPr="00AD30D3" w:rsidRDefault="00101DA5" w:rsidP="00101DA5">
      <w:pPr>
        <w:keepNext/>
        <w:widowControl w:val="0"/>
        <w:jc w:val="both"/>
        <w:rPr>
          <w:color w:val="000000" w:themeColor="text1"/>
        </w:rPr>
      </w:pPr>
    </w:p>
    <w:p w:rsidR="00F56513" w:rsidRDefault="00101DA5" w:rsidP="00101DA5">
      <w:pPr>
        <w:pStyle w:val="ConsPlusTitle"/>
        <w:ind w:right="3402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решение сессии Совета депутатов от 27.10.2017  № 7-3 </w:t>
      </w:r>
    </w:p>
    <w:p w:rsidR="00101DA5" w:rsidRPr="009C709A" w:rsidRDefault="00101DA5" w:rsidP="00101DA5">
      <w:pPr>
        <w:pStyle w:val="ConsPlusTitle"/>
        <w:ind w:right="3402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«О земельном налоге на территории </w:t>
      </w:r>
      <w:r w:rsidR="00F56513">
        <w:rPr>
          <w:sz w:val="28"/>
          <w:szCs w:val="28"/>
        </w:rPr>
        <w:t>Усть-Мутинского</w:t>
      </w:r>
      <w:r>
        <w:rPr>
          <w:sz w:val="28"/>
          <w:szCs w:val="28"/>
        </w:rPr>
        <w:t xml:space="preserve"> сельского поселения</w:t>
      </w:r>
    </w:p>
    <w:p w:rsidR="00101DA5" w:rsidRDefault="00101DA5" w:rsidP="00101DA5">
      <w:pPr>
        <w:pStyle w:val="a3"/>
        <w:ind w:firstLine="567"/>
        <w:jc w:val="both"/>
        <w:rPr>
          <w:sz w:val="28"/>
          <w:szCs w:val="28"/>
        </w:rPr>
      </w:pPr>
      <w:bookmarkStart w:id="0" w:name="_GoBack"/>
      <w:bookmarkEnd w:id="0"/>
    </w:p>
    <w:p w:rsidR="00101DA5" w:rsidRPr="00101DA5" w:rsidRDefault="00101DA5" w:rsidP="00101DA5">
      <w:pPr>
        <w:shd w:val="clear" w:color="auto" w:fill="FFFFFF"/>
        <w:spacing w:line="278" w:lineRule="exact"/>
        <w:ind w:firstLine="567"/>
        <w:jc w:val="both"/>
        <w:rPr>
          <w:rFonts w:ascii="Times New Roman" w:hAnsi="Times New Roman"/>
          <w:sz w:val="28"/>
          <w:szCs w:val="28"/>
        </w:rPr>
      </w:pPr>
      <w:r w:rsidRPr="00101DA5">
        <w:rPr>
          <w:rFonts w:ascii="Times New Roman" w:hAnsi="Times New Roman"/>
          <w:sz w:val="28"/>
          <w:szCs w:val="28"/>
        </w:rPr>
        <w:t xml:space="preserve">В соответствии с частью 4 статьи 12, частью 2 статьи 53, главой 31 Налогового кодекса Российской Федерации Совет депутатов </w:t>
      </w:r>
      <w:r w:rsidR="00F56513">
        <w:rPr>
          <w:rFonts w:ascii="Times New Roman" w:hAnsi="Times New Roman"/>
          <w:sz w:val="28"/>
          <w:szCs w:val="28"/>
        </w:rPr>
        <w:t>Усть-Мутинского</w:t>
      </w:r>
      <w:r w:rsidRPr="00101DA5">
        <w:rPr>
          <w:rFonts w:ascii="Times New Roman" w:hAnsi="Times New Roman"/>
          <w:sz w:val="28"/>
          <w:szCs w:val="28"/>
        </w:rPr>
        <w:t xml:space="preserve"> сельского поселения</w:t>
      </w:r>
    </w:p>
    <w:p w:rsidR="00101DA5" w:rsidRDefault="00101DA5" w:rsidP="00101DA5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РЕШИЛ:</w:t>
      </w:r>
    </w:p>
    <w:p w:rsidR="00101DA5" w:rsidRDefault="00101DA5" w:rsidP="00101DA5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101DA5" w:rsidRDefault="00101DA5" w:rsidP="00101DA5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1. Внести в решение</w:t>
      </w:r>
      <w:r w:rsidRPr="00ED7C48">
        <w:rPr>
          <w:rFonts w:ascii="Times New Roman" w:hAnsi="Times New Roman"/>
          <w:sz w:val="28"/>
          <w:szCs w:val="28"/>
        </w:rPr>
        <w:t xml:space="preserve"> Совета депутатов от </w:t>
      </w:r>
      <w:r>
        <w:rPr>
          <w:rFonts w:ascii="Times New Roman" w:hAnsi="Times New Roman"/>
          <w:sz w:val="28"/>
          <w:szCs w:val="28"/>
        </w:rPr>
        <w:t>27.10.2017</w:t>
      </w:r>
      <w:r w:rsidRPr="00ED7C48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 xml:space="preserve"> 7-3 </w:t>
      </w:r>
      <w:r w:rsidRPr="00721351">
        <w:rPr>
          <w:rFonts w:ascii="Times New Roman" w:hAnsi="Times New Roman"/>
          <w:sz w:val="28"/>
          <w:szCs w:val="28"/>
        </w:rPr>
        <w:t xml:space="preserve">«О земельном налоге на территории </w:t>
      </w:r>
      <w:r w:rsidR="00F56513">
        <w:rPr>
          <w:rFonts w:ascii="Times New Roman" w:hAnsi="Times New Roman"/>
          <w:sz w:val="28"/>
          <w:szCs w:val="28"/>
        </w:rPr>
        <w:t>Усть-Мутинского</w:t>
      </w:r>
      <w:r w:rsidRPr="00721351">
        <w:rPr>
          <w:rFonts w:ascii="Times New Roman" w:hAnsi="Times New Roman"/>
          <w:sz w:val="28"/>
          <w:szCs w:val="28"/>
        </w:rPr>
        <w:t xml:space="preserve"> сельского поселения»</w:t>
      </w:r>
      <w:r>
        <w:rPr>
          <w:rFonts w:ascii="Times New Roman" w:hAnsi="Times New Roman"/>
          <w:sz w:val="28"/>
          <w:szCs w:val="28"/>
        </w:rPr>
        <w:t xml:space="preserve"> следующие изменения:</w:t>
      </w:r>
    </w:p>
    <w:p w:rsidR="00101DA5" w:rsidRPr="00101DA5" w:rsidRDefault="00101DA5" w:rsidP="00101DA5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01DA5">
        <w:rPr>
          <w:rFonts w:ascii="Times New Roman" w:hAnsi="Times New Roman" w:cs="Times New Roman"/>
          <w:sz w:val="28"/>
          <w:szCs w:val="28"/>
        </w:rPr>
        <w:t xml:space="preserve">Внести в решение Совета депутатов от </w:t>
      </w:r>
      <w:r>
        <w:rPr>
          <w:rFonts w:ascii="Times New Roman" w:hAnsi="Times New Roman" w:cs="Times New Roman"/>
          <w:sz w:val="28"/>
          <w:szCs w:val="28"/>
        </w:rPr>
        <w:t>27</w:t>
      </w:r>
      <w:r w:rsidRPr="00101DA5">
        <w:rPr>
          <w:rFonts w:ascii="Times New Roman" w:hAnsi="Times New Roman" w:cs="Times New Roman"/>
          <w:sz w:val="28"/>
          <w:szCs w:val="28"/>
        </w:rPr>
        <w:t xml:space="preserve">.10.2017 №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101DA5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101DA5">
        <w:rPr>
          <w:rFonts w:ascii="Times New Roman" w:hAnsi="Times New Roman" w:cs="Times New Roman"/>
          <w:sz w:val="28"/>
          <w:szCs w:val="28"/>
        </w:rPr>
        <w:t xml:space="preserve"> «О земельном налоге на территории </w:t>
      </w:r>
      <w:r w:rsidR="00F56513">
        <w:rPr>
          <w:rFonts w:ascii="Times New Roman" w:hAnsi="Times New Roman" w:cs="Times New Roman"/>
          <w:sz w:val="28"/>
          <w:szCs w:val="28"/>
        </w:rPr>
        <w:t>Усть-Мутинского</w:t>
      </w:r>
      <w:r w:rsidRPr="00101DA5">
        <w:rPr>
          <w:rFonts w:ascii="Times New Roman" w:hAnsi="Times New Roman" w:cs="Times New Roman"/>
          <w:sz w:val="28"/>
          <w:szCs w:val="28"/>
        </w:rPr>
        <w:t xml:space="preserve"> сельского поселения» следующие изменения и дополнения:</w:t>
      </w:r>
    </w:p>
    <w:p w:rsidR="00101DA5" w:rsidRPr="00101DA5" w:rsidRDefault="00101DA5" w:rsidP="00101DA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1DA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1) дополнить пунктом </w:t>
      </w:r>
      <w:r w:rsidRPr="0066750E">
        <w:rPr>
          <w:rFonts w:ascii="Times New Roman" w:hAnsi="Times New Roman" w:cs="Times New Roman"/>
          <w:sz w:val="28"/>
          <w:szCs w:val="28"/>
          <w:shd w:val="clear" w:color="auto" w:fill="FFFFFF"/>
        </w:rPr>
        <w:t>7-1</w:t>
      </w:r>
      <w:r w:rsidRPr="00101DA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01DA5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101DA5" w:rsidRPr="00101DA5" w:rsidRDefault="00101DA5" w:rsidP="00101DA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1DA5">
        <w:rPr>
          <w:rFonts w:ascii="Times New Roman" w:hAnsi="Times New Roman" w:cs="Times New Roman"/>
          <w:sz w:val="28"/>
          <w:szCs w:val="28"/>
        </w:rPr>
        <w:t>«7-1. Установить налоговую льготу по земельному налогу (далее - налоговая льгота):</w:t>
      </w:r>
    </w:p>
    <w:p w:rsidR="00101DA5" w:rsidRPr="00101DA5" w:rsidRDefault="00101DA5" w:rsidP="00101DA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" w:name="P54"/>
      <w:bookmarkEnd w:id="1"/>
      <w:r w:rsidRPr="00101DA5">
        <w:rPr>
          <w:rFonts w:ascii="Times New Roman" w:hAnsi="Times New Roman" w:cs="Times New Roman"/>
          <w:sz w:val="28"/>
          <w:szCs w:val="28"/>
        </w:rPr>
        <w:t>1) в виде освобождения от уплаты налога следующим категориям налогоплательщиков:</w:t>
      </w:r>
    </w:p>
    <w:p w:rsidR="00101DA5" w:rsidRPr="00101DA5" w:rsidRDefault="00101DA5" w:rsidP="00101DA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1DA5">
        <w:rPr>
          <w:rFonts w:ascii="Times New Roman" w:hAnsi="Times New Roman" w:cs="Times New Roman"/>
          <w:sz w:val="28"/>
          <w:szCs w:val="28"/>
        </w:rPr>
        <w:t>членам семьи погибшего гражданина при исполнении обязанностей военной службы из числа лиц, указанных в настояще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101DA5">
        <w:rPr>
          <w:rFonts w:ascii="Times New Roman" w:hAnsi="Times New Roman" w:cs="Times New Roman"/>
          <w:sz w:val="28"/>
          <w:szCs w:val="28"/>
        </w:rPr>
        <w:t xml:space="preserve"> </w:t>
      </w:r>
      <w:hyperlink w:anchor="P66">
        <w:r w:rsidRPr="00101DA5">
          <w:rPr>
            <w:rFonts w:ascii="Times New Roman" w:hAnsi="Times New Roman" w:cs="Times New Roman"/>
            <w:sz w:val="28"/>
            <w:szCs w:val="28"/>
          </w:rPr>
          <w:t xml:space="preserve">подпункте </w:t>
        </w:r>
      </w:hyperlink>
      <w:r w:rsidRPr="00101DA5">
        <w:rPr>
          <w:rFonts w:ascii="Times New Roman" w:hAnsi="Times New Roman" w:cs="Times New Roman"/>
          <w:sz w:val="28"/>
          <w:szCs w:val="28"/>
        </w:rPr>
        <w:t>(далее - член семьи погибшего).</w:t>
      </w:r>
    </w:p>
    <w:p w:rsidR="006D6CF5" w:rsidRDefault="006D6CF5" w:rsidP="00101DA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6CF5">
        <w:rPr>
          <w:rFonts w:ascii="Times New Roman" w:eastAsia="Times New Roman" w:hAnsi="Times New Roman" w:cs="Times New Roman"/>
          <w:sz w:val="28"/>
          <w:szCs w:val="28"/>
        </w:rPr>
        <w:t xml:space="preserve">членам народных дружин (в т.ч. добровольных пожарных дружин, добровольных пограничных дружин) или общественных объединений правоохранительной направленности, состоящих не менее 6 месяцев в региональном реестре народных дружин и общественных объединений правоохранительной направленности, ведение которого осуществляется Министерством внутренних дел по Республике Алтай, участвующим не менее 2 раз в течение истекшего налогового периода в охране общественного </w:t>
      </w:r>
      <w:r w:rsidRPr="006D6CF5">
        <w:rPr>
          <w:rFonts w:ascii="Times New Roman" w:eastAsia="Times New Roman" w:hAnsi="Times New Roman" w:cs="Times New Roman"/>
          <w:sz w:val="28"/>
          <w:szCs w:val="28"/>
        </w:rPr>
        <w:lastRenderedPageBreak/>
        <w:t>порядка на территории муниципального образования «</w:t>
      </w:r>
      <w:r w:rsidR="00F56513">
        <w:rPr>
          <w:rFonts w:ascii="Times New Roman" w:hAnsi="Times New Roman" w:cs="Times New Roman"/>
          <w:sz w:val="28"/>
          <w:szCs w:val="28"/>
        </w:rPr>
        <w:t>Усть-Мутинское</w:t>
      </w:r>
      <w:r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Pr="006D6CF5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01DA5" w:rsidRPr="00101DA5" w:rsidRDefault="00101DA5" w:rsidP="00101DA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1DA5">
        <w:rPr>
          <w:rFonts w:ascii="Times New Roman" w:hAnsi="Times New Roman" w:cs="Times New Roman"/>
          <w:sz w:val="28"/>
          <w:szCs w:val="28"/>
        </w:rPr>
        <w:t>В целях настоящего подпункта к членам семьи погибшего относятся:</w:t>
      </w:r>
    </w:p>
    <w:p w:rsidR="00101DA5" w:rsidRPr="00101DA5" w:rsidRDefault="00101DA5" w:rsidP="00101DA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1DA5">
        <w:rPr>
          <w:rFonts w:ascii="Times New Roman" w:hAnsi="Times New Roman" w:cs="Times New Roman"/>
          <w:sz w:val="28"/>
          <w:szCs w:val="28"/>
        </w:rPr>
        <w:t>супруга (супруг) погибшего гражданина, не вступившая (не вступивший) в повторный брак;</w:t>
      </w:r>
    </w:p>
    <w:p w:rsidR="00101DA5" w:rsidRPr="00101DA5" w:rsidRDefault="00101DA5" w:rsidP="00101DA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1DA5">
        <w:rPr>
          <w:rFonts w:ascii="Times New Roman" w:hAnsi="Times New Roman" w:cs="Times New Roman"/>
          <w:sz w:val="28"/>
          <w:szCs w:val="28"/>
        </w:rPr>
        <w:t>родители погибшего гражданина;</w:t>
      </w:r>
    </w:p>
    <w:p w:rsidR="00101DA5" w:rsidRPr="00101DA5" w:rsidRDefault="00101DA5" w:rsidP="00101DA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1DA5">
        <w:rPr>
          <w:rFonts w:ascii="Times New Roman" w:hAnsi="Times New Roman" w:cs="Times New Roman"/>
          <w:sz w:val="28"/>
          <w:szCs w:val="28"/>
        </w:rPr>
        <w:t>ребенок (дети) погибшего гражданина, не достигший (не достигшие) возраста 18 лет, или ребенок (дети) старше возраста 18 лет, ставший (ставшие) инвалидом (инвалидами) до достижения им (ими) возраста 18 лет, а также ребенок (дети), обучающийся (обучающиеся) в общеобразовательных организациях, профессиональных образовательных организациях или образовательных организациях высшего образования по очной форме обучения - до окончания обучения, но не более чем до достижения им (ими) возраста 23 лет.</w:t>
      </w:r>
    </w:p>
    <w:p w:rsidR="00101DA5" w:rsidRPr="00101DA5" w:rsidRDefault="00101DA5" w:rsidP="00101DA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1DA5">
        <w:rPr>
          <w:rFonts w:ascii="Times New Roman" w:hAnsi="Times New Roman" w:cs="Times New Roman"/>
          <w:sz w:val="28"/>
          <w:szCs w:val="28"/>
        </w:rPr>
        <w:t>Налоговая льгота, предусмотренная настоящим подпунктом, предоставляется начиная с налогового периода 2022 года;</w:t>
      </w:r>
    </w:p>
    <w:p w:rsidR="00101DA5" w:rsidRPr="00101DA5" w:rsidRDefault="00101DA5" w:rsidP="00101DA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2" w:name="P64"/>
      <w:bookmarkStart w:id="3" w:name="P66"/>
      <w:bookmarkEnd w:id="2"/>
      <w:bookmarkEnd w:id="3"/>
      <w:r w:rsidRPr="00101DA5">
        <w:rPr>
          <w:rFonts w:ascii="Times New Roman" w:hAnsi="Times New Roman" w:cs="Times New Roman"/>
          <w:sz w:val="28"/>
          <w:szCs w:val="28"/>
        </w:rPr>
        <w:t>2) в виде освобождения от уплаты налога за налоговые периоды 2022 - 2025 годов следующим категориям налогоплательщиков из числа лиц, принимающих (принимавших) участие в специальной военной операции (в выполнении задач специальной военной операции) на территориях Украины, Донецкой Народной Республики, Луганской Народной Республики, Херсонской области, Запорожской области (далее - специальная военная операция):</w:t>
      </w:r>
    </w:p>
    <w:p w:rsidR="00101DA5" w:rsidRPr="00101DA5" w:rsidRDefault="00101DA5" w:rsidP="00101DA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1DA5">
        <w:rPr>
          <w:rFonts w:ascii="Times New Roman" w:hAnsi="Times New Roman" w:cs="Times New Roman"/>
          <w:sz w:val="28"/>
          <w:szCs w:val="28"/>
        </w:rPr>
        <w:t xml:space="preserve">физические лица, призванные на военную службу в соответствии с </w:t>
      </w:r>
      <w:hyperlink r:id="rId5">
        <w:r w:rsidRPr="00101DA5">
          <w:rPr>
            <w:rFonts w:ascii="Times New Roman" w:hAnsi="Times New Roman" w:cs="Times New Roman"/>
            <w:sz w:val="28"/>
            <w:szCs w:val="28"/>
          </w:rPr>
          <w:t>Указом</w:t>
        </w:r>
      </w:hyperlink>
      <w:r w:rsidRPr="00101DA5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от 21 сентября 2022 года № 647 «Об объявлении частичной мобилизации в Российской Федерации»;</w:t>
      </w:r>
    </w:p>
    <w:p w:rsidR="00101DA5" w:rsidRPr="00101DA5" w:rsidRDefault="00101DA5" w:rsidP="00101DA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1DA5">
        <w:rPr>
          <w:rFonts w:ascii="Times New Roman" w:hAnsi="Times New Roman" w:cs="Times New Roman"/>
          <w:sz w:val="28"/>
          <w:szCs w:val="28"/>
        </w:rPr>
        <w:t>физические лица, проходящие (проходившие) военную службу в Вооруженных Силах Российской Федерации по контракту, а также физические лица, заключившие контракт о добровольном содействии в выполнении задач, возложенных на Вооруженные Силы Российской Федерации;</w:t>
      </w:r>
    </w:p>
    <w:p w:rsidR="00101DA5" w:rsidRPr="00101DA5" w:rsidRDefault="00101DA5" w:rsidP="00101DA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1DA5">
        <w:rPr>
          <w:rFonts w:ascii="Times New Roman" w:hAnsi="Times New Roman" w:cs="Times New Roman"/>
          <w:sz w:val="28"/>
          <w:szCs w:val="28"/>
        </w:rPr>
        <w:t xml:space="preserve">физические лица, находящиеся (находившиеся) на военной службе (службе) в войсках национальной гвардии Российской Федерации, органах внутренних дел Российской Федерации, в спасательных воинских формированиях, специальных формированиях и органах, указанных в </w:t>
      </w:r>
      <w:hyperlink r:id="rId6">
        <w:r w:rsidRPr="00101DA5">
          <w:rPr>
            <w:rFonts w:ascii="Times New Roman" w:hAnsi="Times New Roman" w:cs="Times New Roman"/>
            <w:sz w:val="28"/>
            <w:szCs w:val="28"/>
          </w:rPr>
          <w:t>пункте 6 статьи 1</w:t>
        </w:r>
      </w:hyperlink>
      <w:r w:rsidRPr="00101DA5">
        <w:rPr>
          <w:rFonts w:ascii="Times New Roman" w:hAnsi="Times New Roman" w:cs="Times New Roman"/>
          <w:sz w:val="28"/>
          <w:szCs w:val="28"/>
        </w:rPr>
        <w:t xml:space="preserve"> Федерального закона от 31 мая 1996 года № 61-ФЗ «Об обороне».</w:t>
      </w:r>
    </w:p>
    <w:p w:rsidR="00101DA5" w:rsidRPr="00101DA5" w:rsidRDefault="00101DA5" w:rsidP="00101DA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1DA5">
        <w:rPr>
          <w:rFonts w:ascii="Times New Roman" w:hAnsi="Times New Roman" w:cs="Times New Roman"/>
          <w:sz w:val="28"/>
          <w:szCs w:val="28"/>
        </w:rPr>
        <w:t xml:space="preserve"> Налоговая льгота, предусмотренная настоящим подпунктом, предоставляется при условии участия в специальной военной операции в соответствующем налоговом периоде, независимо от продолжительности участия.»;</w:t>
      </w:r>
    </w:p>
    <w:p w:rsidR="00101DA5" w:rsidRPr="00101DA5" w:rsidRDefault="00101DA5" w:rsidP="00101DA5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1DA5">
        <w:rPr>
          <w:rFonts w:ascii="Times New Roman" w:hAnsi="Times New Roman" w:cs="Times New Roman"/>
          <w:sz w:val="28"/>
          <w:szCs w:val="28"/>
        </w:rPr>
        <w:t xml:space="preserve">2. Настоящее Решение вступает в силу </w:t>
      </w:r>
      <w:r w:rsidR="00F56513">
        <w:rPr>
          <w:rFonts w:ascii="Times New Roman" w:hAnsi="Times New Roman" w:cs="Times New Roman"/>
          <w:sz w:val="28"/>
          <w:szCs w:val="28"/>
        </w:rPr>
        <w:t>с 01.01.202</w:t>
      </w:r>
      <w:r w:rsidR="00567884">
        <w:rPr>
          <w:rFonts w:ascii="Times New Roman" w:hAnsi="Times New Roman" w:cs="Times New Roman"/>
          <w:sz w:val="28"/>
          <w:szCs w:val="28"/>
        </w:rPr>
        <w:t>4</w:t>
      </w:r>
      <w:r w:rsidR="00F56513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101DA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01DA5" w:rsidRPr="0007338A" w:rsidRDefault="00101DA5" w:rsidP="00101DA5">
      <w:pPr>
        <w:shd w:val="clear" w:color="auto" w:fill="FFFFFF"/>
        <w:spacing w:after="0"/>
        <w:ind w:firstLine="567"/>
        <w:jc w:val="both"/>
        <w:rPr>
          <w:sz w:val="28"/>
          <w:szCs w:val="28"/>
        </w:rPr>
      </w:pPr>
    </w:p>
    <w:p w:rsidR="00101DA5" w:rsidRPr="00AD30D3" w:rsidRDefault="00F56513" w:rsidP="00101DA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Врио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 xml:space="preserve"> главы </w:t>
      </w:r>
      <w:r w:rsidR="00101DA5" w:rsidRPr="00AD30D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Усть-Мутинского</w:t>
      </w:r>
    </w:p>
    <w:p w:rsidR="001531B5" w:rsidRDefault="00101DA5" w:rsidP="00F56513">
      <w:pPr>
        <w:spacing w:after="0" w:line="240" w:lineRule="auto"/>
        <w:ind w:firstLine="709"/>
        <w:jc w:val="both"/>
      </w:pPr>
      <w:r w:rsidRPr="00AD30D3">
        <w:rPr>
          <w:rFonts w:ascii="Times New Roman" w:hAnsi="Times New Roman"/>
          <w:color w:val="000000" w:themeColor="text1"/>
          <w:sz w:val="28"/>
          <w:szCs w:val="28"/>
        </w:rPr>
        <w:t>сельского поселения                                                      </w:t>
      </w:r>
      <w:proofErr w:type="spellStart"/>
      <w:r w:rsidR="00F56513">
        <w:rPr>
          <w:rFonts w:ascii="Times New Roman" w:hAnsi="Times New Roman"/>
          <w:color w:val="000000" w:themeColor="text1"/>
          <w:sz w:val="28"/>
          <w:szCs w:val="28"/>
        </w:rPr>
        <w:t>К.А.Кукпенекова</w:t>
      </w:r>
      <w:proofErr w:type="spellEnd"/>
    </w:p>
    <w:sectPr w:rsidR="001531B5" w:rsidSect="00F56513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101DA5"/>
    <w:rsid w:val="00101DA5"/>
    <w:rsid w:val="001531B5"/>
    <w:rsid w:val="004E0A93"/>
    <w:rsid w:val="00567884"/>
    <w:rsid w:val="0066750E"/>
    <w:rsid w:val="006D6CF5"/>
    <w:rsid w:val="0073363B"/>
    <w:rsid w:val="008A7924"/>
    <w:rsid w:val="00943D03"/>
    <w:rsid w:val="00B149E7"/>
    <w:rsid w:val="00B70522"/>
    <w:rsid w:val="00C30F5E"/>
    <w:rsid w:val="00F56513"/>
    <w:rsid w:val="00FE09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9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101D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101D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4">
    <w:name w:val="Без интервала Знак"/>
    <w:link w:val="a3"/>
    <w:locked/>
    <w:rsid w:val="00101DA5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101DA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565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5651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65549&amp;dst=100339" TargetMode="External"/><Relationship Id="rId5" Type="http://schemas.openxmlformats.org/officeDocument/2006/relationships/hyperlink" Target="https://login.consultant.ru/link/?req=doc&amp;base=LAW&amp;n=426999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669</Words>
  <Characters>3816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Амыр</dc:creator>
  <cp:lastModifiedBy>Мендур-Соккон</cp:lastModifiedBy>
  <cp:revision>2</cp:revision>
  <cp:lastPrinted>2024-10-28T01:34:00Z</cp:lastPrinted>
  <dcterms:created xsi:type="dcterms:W3CDTF">2024-10-28T01:39:00Z</dcterms:created>
  <dcterms:modified xsi:type="dcterms:W3CDTF">2024-10-28T01:39:00Z</dcterms:modified>
</cp:coreProperties>
</file>