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tblLook w:val="00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6154A0" w:rsidRPr="00941166" w:rsidTr="00281815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54A0" w:rsidRPr="00941166" w:rsidRDefault="006154A0" w:rsidP="00281815">
            <w:pPr>
              <w:widowControl w:val="0"/>
              <w:spacing w:before="100" w:beforeAutospacing="1" w:after="100" w:afterAutospacing="1" w:line="25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41166">
              <w:rPr>
                <w:rFonts w:ascii="Times New Roman" w:hAnsi="Times New Roman"/>
                <w:b/>
                <w:sz w:val="24"/>
                <w:szCs w:val="24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6154A0" w:rsidRPr="00941166" w:rsidTr="00281815">
              <w:trPr>
                <w:trHeight w:val="953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154A0" w:rsidRPr="00941166" w:rsidRDefault="006154A0" w:rsidP="00281815">
                  <w:pPr>
                    <w:spacing w:after="160" w:line="256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</w:pPr>
                  <w:r w:rsidRPr="0094116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4.5pt;height:56.25pt" o:allowoverlap="f" fillcolor="window">
                        <v:imagedata r:id="rId5" o:title=""/>
                      </v:shape>
                    </w:pict>
                  </w:r>
                </w:p>
              </w:tc>
            </w:tr>
          </w:tbl>
          <w:p w:rsidR="006154A0" w:rsidRPr="00941166" w:rsidRDefault="006154A0" w:rsidP="00281815">
            <w:pPr>
              <w:spacing w:before="100" w:beforeAutospacing="1" w:after="100" w:afterAutospacing="1" w:line="25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789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54A0" w:rsidRPr="00941166" w:rsidRDefault="006154A0" w:rsidP="00281815">
            <w:pPr>
              <w:jc w:val="center"/>
              <w:rPr>
                <w:rFonts w:ascii="Times New Roman" w:eastAsia="MS Gothic" w:hAnsi="Times New Roman"/>
                <w:b/>
                <w:sz w:val="24"/>
                <w:szCs w:val="24"/>
                <w:lang w:eastAsia="en-US"/>
              </w:rPr>
            </w:pPr>
            <w:r w:rsidRPr="00941166">
              <w:rPr>
                <w:rFonts w:ascii="Times New Roman" w:hAnsi="Times New Roman"/>
                <w:b/>
                <w:sz w:val="24"/>
                <w:szCs w:val="24"/>
              </w:rPr>
              <w:t xml:space="preserve">АЛТАЙ РЕСПУБЛИКАНЫН КАН-ООЗЫ АЙМАКТЫН МОТЫ-ООЗЫ </w:t>
            </w:r>
            <w:r w:rsidRPr="009411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941166">
              <w:rPr>
                <w:rFonts w:ascii="Times New Roman" w:hAnsi="Times New Roman"/>
                <w:b/>
                <w:sz w:val="24"/>
                <w:szCs w:val="24"/>
              </w:rPr>
              <w:t>УРТТЫН МУНИЦИПАЛ Т</w:t>
            </w:r>
            <w:r w:rsidRPr="00941166">
              <w:rPr>
                <w:rFonts w:ascii="Times New Roman" w:eastAsia="MS Gothic"/>
                <w:b/>
                <w:sz w:val="24"/>
                <w:szCs w:val="24"/>
              </w:rPr>
              <w:t>Ӧ</w:t>
            </w:r>
            <w:r w:rsidRPr="00941166">
              <w:rPr>
                <w:rFonts w:ascii="Times New Roman" w:eastAsia="Microsoft YaHei" w:hAnsi="Times New Roman"/>
                <w:b/>
                <w:sz w:val="24"/>
                <w:szCs w:val="24"/>
              </w:rPr>
              <w:t>З</w:t>
            </w:r>
            <w:r w:rsidRPr="00941166">
              <w:rPr>
                <w:rFonts w:ascii="Times New Roman" w:eastAsia="MS Gothic"/>
                <w:b/>
                <w:sz w:val="24"/>
                <w:szCs w:val="24"/>
              </w:rPr>
              <w:t>Ӧ</w:t>
            </w:r>
            <w:r w:rsidRPr="00941166">
              <w:rPr>
                <w:rFonts w:ascii="Times New Roman" w:eastAsia="Microsoft YaHei" w:hAnsi="Times New Roman"/>
                <w:b/>
                <w:sz w:val="24"/>
                <w:szCs w:val="24"/>
              </w:rPr>
              <w:t>ЛМ</w:t>
            </w:r>
            <w:r w:rsidRPr="00941166">
              <w:rPr>
                <w:rFonts w:ascii="Times New Roman" w:eastAsia="MS Gothic"/>
                <w:b/>
                <w:sz w:val="24"/>
                <w:szCs w:val="24"/>
              </w:rPr>
              <w:t>Ӧ</w:t>
            </w:r>
            <w:r w:rsidRPr="00941166">
              <w:rPr>
                <w:rFonts w:ascii="Times New Roman" w:eastAsia="Microsoft YaHei" w:hAnsi="Times New Roman"/>
                <w:b/>
                <w:sz w:val="24"/>
                <w:szCs w:val="24"/>
              </w:rPr>
              <w:t>ЗИНИ</w:t>
            </w:r>
            <w:r w:rsidRPr="00941166">
              <w:rPr>
                <w:rFonts w:ascii="Times New Roman" w:eastAsia="MS Gothic"/>
                <w:b/>
                <w:sz w:val="24"/>
                <w:szCs w:val="24"/>
              </w:rPr>
              <w:t>Ҥ</w:t>
            </w:r>
          </w:p>
          <w:p w:rsidR="006154A0" w:rsidRPr="00941166" w:rsidRDefault="006154A0" w:rsidP="00281815">
            <w:pPr>
              <w:spacing w:after="16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41166"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</w:p>
        </w:tc>
      </w:tr>
      <w:tr w:rsidR="006154A0" w:rsidRPr="00941166" w:rsidTr="00281815"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6154A0" w:rsidRPr="00941166" w:rsidRDefault="006154A0" w:rsidP="00281815">
            <w:pPr>
              <w:spacing w:after="160" w:line="256" w:lineRule="auto"/>
              <w:ind w:right="25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4116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1621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6154A0" w:rsidRPr="00941166" w:rsidRDefault="006154A0" w:rsidP="00281815">
            <w:pPr>
              <w:spacing w:after="160"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ПРОЕКТ</w:t>
            </w:r>
          </w:p>
        </w:tc>
        <w:tc>
          <w:tcPr>
            <w:tcW w:w="3886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6154A0" w:rsidRPr="00941166" w:rsidRDefault="006154A0" w:rsidP="00281815">
            <w:pPr>
              <w:spacing w:after="160" w:line="25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6154A0" w:rsidRPr="00941166" w:rsidRDefault="006154A0" w:rsidP="00941166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/>
          <w:iCs/>
          <w:spacing w:val="-1"/>
          <w:sz w:val="28"/>
          <w:szCs w:val="28"/>
          <w:lang w:eastAsia="en-US"/>
        </w:rPr>
      </w:pPr>
      <w:r>
        <w:rPr>
          <w:rFonts w:ascii="Times New Roman" w:hAnsi="Times New Roman"/>
          <w:b/>
          <w:iCs/>
          <w:spacing w:val="-1"/>
          <w:sz w:val="28"/>
          <w:szCs w:val="28"/>
        </w:rPr>
        <w:t xml:space="preserve">      </w:t>
      </w:r>
      <w:r w:rsidRPr="00941166">
        <w:rPr>
          <w:rFonts w:ascii="Times New Roman" w:hAnsi="Times New Roman"/>
          <w:b/>
          <w:iCs/>
          <w:spacing w:val="-1"/>
          <w:sz w:val="28"/>
          <w:szCs w:val="28"/>
        </w:rPr>
        <w:t>ПОСТАНОВЛЕНИЕ</w:t>
      </w:r>
      <w:r>
        <w:rPr>
          <w:rFonts w:ascii="Times New Roman" w:hAnsi="Times New Roman"/>
          <w:b/>
          <w:iCs/>
          <w:spacing w:val="-1"/>
          <w:sz w:val="28"/>
          <w:szCs w:val="28"/>
        </w:rPr>
        <w:t xml:space="preserve">                                                                   </w:t>
      </w:r>
      <w:r w:rsidRPr="00941166">
        <w:rPr>
          <w:rFonts w:ascii="Times New Roman" w:hAnsi="Times New Roman"/>
          <w:b/>
          <w:iCs/>
          <w:spacing w:val="-1"/>
          <w:sz w:val="28"/>
          <w:szCs w:val="28"/>
          <w:lang w:val="en-US"/>
        </w:rPr>
        <w:t>J</w:t>
      </w:r>
      <w:r>
        <w:rPr>
          <w:rFonts w:ascii="Times New Roman" w:hAnsi="Times New Roman"/>
          <w:b/>
          <w:iCs/>
          <w:spacing w:val="-1"/>
          <w:sz w:val="28"/>
          <w:szCs w:val="28"/>
        </w:rPr>
        <w:t>ОП</w:t>
      </w:r>
    </w:p>
    <w:p w:rsidR="006154A0" w:rsidRPr="00941166" w:rsidRDefault="006154A0" w:rsidP="00941166">
      <w:pPr>
        <w:rPr>
          <w:rFonts w:ascii="Times New Roman" w:hAnsi="Times New Roman"/>
          <w:iCs/>
          <w:spacing w:val="-1"/>
          <w:sz w:val="28"/>
          <w:szCs w:val="28"/>
        </w:rPr>
      </w:pPr>
      <w:r w:rsidRPr="00941166">
        <w:rPr>
          <w:rFonts w:ascii="Times New Roman" w:hAnsi="Times New Roman"/>
          <w:iCs/>
          <w:spacing w:val="-1"/>
          <w:sz w:val="28"/>
          <w:szCs w:val="28"/>
        </w:rPr>
        <w:t xml:space="preserve">    «</w:t>
      </w:r>
      <w:r>
        <w:rPr>
          <w:rFonts w:ascii="Times New Roman" w:hAnsi="Times New Roman"/>
          <w:iCs/>
          <w:spacing w:val="-1"/>
          <w:sz w:val="28"/>
          <w:szCs w:val="28"/>
        </w:rPr>
        <w:t>__»______</w:t>
      </w:r>
      <w:r w:rsidRPr="00941166">
        <w:rPr>
          <w:rFonts w:ascii="Times New Roman" w:hAnsi="Times New Roman"/>
          <w:iCs/>
          <w:spacing w:val="-1"/>
          <w:sz w:val="28"/>
          <w:szCs w:val="28"/>
        </w:rPr>
        <w:t xml:space="preserve">2017г.       </w:t>
      </w:r>
      <w:r w:rsidRPr="00941166">
        <w:rPr>
          <w:rFonts w:ascii="Times New Roman" w:hAnsi="Times New Roman"/>
          <w:iCs/>
          <w:spacing w:val="-1"/>
          <w:sz w:val="28"/>
          <w:szCs w:val="28"/>
        </w:rPr>
        <w:tab/>
        <w:t xml:space="preserve">      № </w:t>
      </w:r>
      <w:r>
        <w:rPr>
          <w:rFonts w:ascii="Times New Roman" w:hAnsi="Times New Roman"/>
          <w:iCs/>
          <w:spacing w:val="-1"/>
          <w:sz w:val="28"/>
          <w:szCs w:val="28"/>
        </w:rPr>
        <w:t>__</w:t>
      </w:r>
      <w:r w:rsidRPr="00941166">
        <w:rPr>
          <w:rFonts w:ascii="Times New Roman" w:hAnsi="Times New Roman"/>
          <w:iCs/>
          <w:spacing w:val="-1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iCs/>
          <w:spacing w:val="-1"/>
          <w:sz w:val="28"/>
          <w:szCs w:val="28"/>
        </w:rPr>
        <w:t xml:space="preserve">  с.Усть-Мута                  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i/>
          <w:iCs/>
          <w:color w:val="383C43"/>
          <w:sz w:val="24"/>
          <w:szCs w:val="24"/>
        </w:rPr>
        <w:t>О создании пунктов временного размещения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i/>
          <w:iCs/>
          <w:color w:val="383C43"/>
          <w:sz w:val="24"/>
          <w:szCs w:val="24"/>
        </w:rPr>
        <w:t>населения, пострадавшего в чрезвычайных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color w:val="383C43"/>
          <w:sz w:val="24"/>
          <w:szCs w:val="24"/>
        </w:rPr>
        <w:t>ситуациях Усть-Мутинского</w:t>
      </w:r>
      <w:r w:rsidRPr="000519A2">
        <w:rPr>
          <w:rFonts w:ascii="Times New Roman" w:hAnsi="Times New Roman"/>
          <w:b/>
          <w:bCs/>
          <w:i/>
          <w:iCs/>
          <w:color w:val="383C43"/>
          <w:sz w:val="24"/>
          <w:szCs w:val="24"/>
        </w:rPr>
        <w:t>  сельского поселения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i/>
          <w:iCs/>
          <w:color w:val="383C43"/>
          <w:sz w:val="24"/>
          <w:szCs w:val="24"/>
        </w:rPr>
        <w:t> Усть-Канского  района Республики Алтай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         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          В соответствии с Федеральным законом от 21.12.1994  № 68-ФЗ «О защите населения и территорий от чрезвычайных ситуаций природного и техногенного характера», в целях организации первоочередного жизнеобеспечения населения в чрезвычайных ситуациях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ПОСТАНОВЛЯЮ: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 1. Создать пункты временного размещения населения на базе  МБОУ «</w:t>
      </w:r>
      <w:r>
        <w:rPr>
          <w:rFonts w:ascii="Times New Roman" w:hAnsi="Times New Roman"/>
          <w:color w:val="383C43"/>
          <w:sz w:val="24"/>
          <w:szCs w:val="24"/>
        </w:rPr>
        <w:t>Усть-Мутинская СОШ</w:t>
      </w:r>
      <w:r w:rsidRPr="000519A2">
        <w:rPr>
          <w:rFonts w:ascii="Times New Roman" w:hAnsi="Times New Roman"/>
          <w:color w:val="383C43"/>
          <w:sz w:val="24"/>
          <w:szCs w:val="24"/>
        </w:rPr>
        <w:t>» по адресу: с.</w:t>
      </w:r>
      <w:r>
        <w:rPr>
          <w:rFonts w:ascii="Times New Roman" w:hAnsi="Times New Roman"/>
          <w:color w:val="383C43"/>
          <w:sz w:val="24"/>
          <w:szCs w:val="24"/>
        </w:rPr>
        <w:t>Усть-Мута ул. Школьная, 7, Келейский сельский клуб по адресу: с.Келей ул. Тан-Чолмон, 48, Вех-Мутинский сельский клуб по адресу: с. Верх-Мута ул. Чапаева, 10</w:t>
      </w:r>
      <w:r w:rsidRPr="000519A2">
        <w:rPr>
          <w:rFonts w:ascii="Times New Roman" w:hAnsi="Times New Roman"/>
          <w:color w:val="383C43"/>
          <w:sz w:val="24"/>
          <w:szCs w:val="24"/>
        </w:rPr>
        <w:t>   с использованием для размещения мест общественного пребывания людей.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 2. Утвердить  Положение о пункте временного размещения населения, пострадавшего в чрезвычайных ситуац</w:t>
      </w:r>
      <w:r>
        <w:rPr>
          <w:rFonts w:ascii="Times New Roman" w:hAnsi="Times New Roman"/>
          <w:color w:val="383C43"/>
          <w:sz w:val="24"/>
          <w:szCs w:val="24"/>
        </w:rPr>
        <w:t>иях на территории  Усть-Мутинского сельского поселения</w:t>
      </w:r>
      <w:r w:rsidRPr="000519A2">
        <w:rPr>
          <w:rFonts w:ascii="Times New Roman" w:hAnsi="Times New Roman"/>
          <w:color w:val="383C43"/>
          <w:sz w:val="24"/>
          <w:szCs w:val="24"/>
        </w:rPr>
        <w:t xml:space="preserve"> Усть-Канского района Республики Алтай    (приложение № 1).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 3. Утвердить состав пункта временного размещения населения, пострадавшего в чрезвычайных ситуа</w:t>
      </w:r>
      <w:r>
        <w:rPr>
          <w:rFonts w:ascii="Times New Roman" w:hAnsi="Times New Roman"/>
          <w:color w:val="383C43"/>
          <w:sz w:val="24"/>
          <w:szCs w:val="24"/>
        </w:rPr>
        <w:t>циях на территории Усть-Мутинского</w:t>
      </w:r>
      <w:r w:rsidRPr="000519A2">
        <w:rPr>
          <w:rFonts w:ascii="Times New Roman" w:hAnsi="Times New Roman"/>
          <w:color w:val="383C43"/>
          <w:sz w:val="24"/>
          <w:szCs w:val="24"/>
        </w:rPr>
        <w:t xml:space="preserve"> сельского поселения Усть-Канского района Республики Алтай (приложение № 2).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 xml:space="preserve">   3.  Функциональные  обязанности должностных лиц пункта временного размещения населения, пострадавшего в чрезвычайных ситуациях на территории </w:t>
      </w:r>
      <w:r>
        <w:rPr>
          <w:rFonts w:ascii="Times New Roman" w:hAnsi="Times New Roman"/>
          <w:color w:val="383C43"/>
          <w:sz w:val="24"/>
          <w:szCs w:val="24"/>
        </w:rPr>
        <w:t>Усть-Мутинского</w:t>
      </w:r>
      <w:r w:rsidRPr="000519A2">
        <w:rPr>
          <w:rFonts w:ascii="Times New Roman" w:hAnsi="Times New Roman"/>
          <w:color w:val="383C43"/>
          <w:sz w:val="24"/>
          <w:szCs w:val="24"/>
        </w:rPr>
        <w:t xml:space="preserve"> сельского поселения Усть-Канского района Республики Алтай (приложение № 3).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 4. Определить, что начальник ПВР, непосредственно,  подчиняется -  председателю Комиссии по предупреждению и ликвидации чрезвычайных ситуаций и обеспечению пожарной безопасности сельского поселения, на территории которого разворачивается ПВР и несет персональную ответственность за выполнение возложенных обязанностей, организацию работы администрации ПВР и его готовность.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 5. Начальникам пунктов временного размещения населения, пострадавшего в чрезвычайных ситуациях, разработать и утвердить организационно-распорядительную документацию.      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 6. В случае возникновения чрезвычайной ситуации, подать прошение начальнику МВД России по Усть-Канскому району</w:t>
      </w:r>
      <w:r>
        <w:rPr>
          <w:rFonts w:ascii="Times New Roman" w:hAnsi="Times New Roman"/>
          <w:color w:val="383C43"/>
          <w:sz w:val="24"/>
          <w:szCs w:val="24"/>
        </w:rPr>
        <w:t xml:space="preserve"> </w:t>
      </w:r>
      <w:r w:rsidRPr="000519A2">
        <w:rPr>
          <w:rFonts w:ascii="Times New Roman" w:hAnsi="Times New Roman"/>
          <w:color w:val="383C43"/>
          <w:sz w:val="24"/>
          <w:szCs w:val="24"/>
        </w:rPr>
        <w:t>для обеспечения охраны общественного порядка и регулирования движения в районах размещения пунктов временного размещения, выделить необходимое количество сотрудников и транспорт с громкоговорящей связью.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 7. Рекомендовать фельдшеру  ФАП  с.</w:t>
      </w:r>
      <w:r>
        <w:rPr>
          <w:rFonts w:ascii="Times New Roman" w:hAnsi="Times New Roman"/>
          <w:color w:val="383C43"/>
          <w:sz w:val="24"/>
          <w:szCs w:val="24"/>
        </w:rPr>
        <w:t>Усть-Мута</w:t>
      </w:r>
      <w:r w:rsidRPr="000519A2">
        <w:rPr>
          <w:rFonts w:ascii="Times New Roman" w:hAnsi="Times New Roman"/>
          <w:color w:val="383C43"/>
          <w:sz w:val="24"/>
          <w:szCs w:val="24"/>
        </w:rPr>
        <w:t xml:space="preserve"> организовать медицинское обслуживание населения, прибывающего на пункты временного размещения  имеющимися силами медработников.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425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   8.Контроль за исполнением настоящего постановления оставляю за  собой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000000"/>
          <w:sz w:val="24"/>
          <w:szCs w:val="24"/>
        </w:rPr>
        <w:t>          9. </w:t>
      </w:r>
      <w:r w:rsidRPr="000519A2">
        <w:rPr>
          <w:rFonts w:ascii="Times New Roman" w:hAnsi="Times New Roman"/>
          <w:color w:val="383C43"/>
          <w:sz w:val="24"/>
          <w:szCs w:val="24"/>
        </w:rPr>
        <w:t>Настоящее постановление обнародовать на информационном ст</w:t>
      </w:r>
      <w:r>
        <w:rPr>
          <w:rFonts w:ascii="Times New Roman" w:hAnsi="Times New Roman"/>
          <w:color w:val="383C43"/>
          <w:sz w:val="24"/>
          <w:szCs w:val="24"/>
        </w:rPr>
        <w:t>енде Администрации  Усть-Мутинского</w:t>
      </w:r>
      <w:r w:rsidRPr="000519A2">
        <w:rPr>
          <w:rFonts w:ascii="Times New Roman" w:hAnsi="Times New Roman"/>
          <w:color w:val="383C43"/>
          <w:sz w:val="24"/>
          <w:szCs w:val="24"/>
        </w:rPr>
        <w:t>    сельского поселения, на сайте МО « Усть-Канс</w:t>
      </w:r>
      <w:r>
        <w:rPr>
          <w:rFonts w:ascii="Times New Roman" w:hAnsi="Times New Roman"/>
          <w:color w:val="383C43"/>
          <w:sz w:val="24"/>
          <w:szCs w:val="24"/>
        </w:rPr>
        <w:t>кий район» в отделе Усть-Мутинское</w:t>
      </w:r>
      <w:r w:rsidRPr="000519A2">
        <w:rPr>
          <w:rFonts w:ascii="Times New Roman" w:hAnsi="Times New Roman"/>
          <w:color w:val="383C43"/>
          <w:sz w:val="24"/>
          <w:szCs w:val="24"/>
        </w:rPr>
        <w:t xml:space="preserve"> сельское поселение.</w:t>
      </w: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 </w:t>
      </w:r>
      <w:r>
        <w:rPr>
          <w:rFonts w:ascii="Times New Roman" w:hAnsi="Times New Roman"/>
          <w:color w:val="383C43"/>
          <w:sz w:val="24"/>
          <w:szCs w:val="24"/>
        </w:rPr>
        <w:t xml:space="preserve">                     </w:t>
      </w:r>
      <w:r w:rsidRPr="000519A2">
        <w:rPr>
          <w:rFonts w:ascii="Times New Roman" w:hAnsi="Times New Roman"/>
          <w:color w:val="383C43"/>
          <w:sz w:val="24"/>
          <w:szCs w:val="24"/>
        </w:rPr>
        <w:t xml:space="preserve">Глава </w:t>
      </w:r>
      <w:r>
        <w:rPr>
          <w:rFonts w:ascii="Times New Roman" w:hAnsi="Times New Roman"/>
          <w:color w:val="383C43"/>
          <w:sz w:val="24"/>
          <w:szCs w:val="24"/>
        </w:rPr>
        <w:t xml:space="preserve"> Усть-Мутинского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>
        <w:rPr>
          <w:rFonts w:ascii="Times New Roman" w:hAnsi="Times New Roman"/>
          <w:color w:val="383C43"/>
          <w:sz w:val="24"/>
          <w:szCs w:val="24"/>
        </w:rPr>
        <w:t xml:space="preserve">                           Сельского поселения                                 Тоедов В.А.</w:t>
      </w: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Arial" w:hAnsi="Arial" w:cs="Arial"/>
          <w:color w:val="383C43"/>
          <w:sz w:val="20"/>
          <w:szCs w:val="20"/>
        </w:rPr>
      </w:pP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 </w:t>
      </w:r>
      <w:r w:rsidRPr="00221985">
        <w:rPr>
          <w:rFonts w:ascii="Times New Roman" w:hAnsi="Times New Roman"/>
          <w:color w:val="000000"/>
          <w:sz w:val="24"/>
          <w:szCs w:val="24"/>
        </w:rPr>
        <w:t>Приложение № 1</w:t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000000"/>
          <w:sz w:val="24"/>
          <w:szCs w:val="24"/>
        </w:rPr>
        <w:t>к постановлению администрации</w:t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000000"/>
          <w:sz w:val="24"/>
          <w:szCs w:val="24"/>
        </w:rPr>
        <w:t>Усть-Мутинского сельского поселения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aps/>
          <w:color w:val="383C43"/>
          <w:sz w:val="24"/>
          <w:szCs w:val="24"/>
        </w:rPr>
        <w:t>ПОЛОЖЕНИЕ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aps/>
          <w:color w:val="383C43"/>
          <w:sz w:val="24"/>
          <w:szCs w:val="24"/>
        </w:rPr>
        <w:t>О ПУНКТЕ ВРЕМЕННОГО РАЗМЕЩЕНИЯ НАСЕЛЕНИЯ,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aps/>
          <w:color w:val="383C43"/>
          <w:sz w:val="24"/>
          <w:szCs w:val="24"/>
        </w:rPr>
        <w:t>ПОСТРАДАВШЕГО В ЧРЕЗВЫЧАЙНЫХ СИТУАЦИЯХ УСТЬ-МУТИНСКОГО СЕЛЬСКОГО ПОСЕЛЕНИЯ УСТЬ-КАНСКОГО РАЙОНА РЕСПУБЛИКИ АЛТАЙ</w:t>
      </w:r>
      <w:r w:rsidRPr="00221985">
        <w:rPr>
          <w:rFonts w:ascii="Times New Roman" w:hAnsi="Times New Roman"/>
          <w:color w:val="383C43"/>
          <w:sz w:val="24"/>
          <w:szCs w:val="24"/>
        </w:rPr>
        <w:t>  </w:t>
      </w:r>
    </w:p>
    <w:p w:rsidR="006154A0" w:rsidRPr="00221985" w:rsidRDefault="006154A0" w:rsidP="000519A2">
      <w:pPr>
        <w:numPr>
          <w:ilvl w:val="0"/>
          <w:numId w:val="1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111618"/>
          <w:sz w:val="24"/>
          <w:szCs w:val="24"/>
        </w:rPr>
        <w:t>Общие положения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Настоящее положение определяет основные задачи, организацию и порядок функционирования временного размещения населения Усть-Мутинского  сельского поселения.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Пункт временного размещения (ПВР) населения является элементом системы по предупреждению и ликвидации чрезвычайных ситуаций Усть-Мутинского  сельского поселения.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Деятельность определяется законодательством Российской Федерации, нормативными и распорядительными документами и настоящим Положением.</w:t>
      </w:r>
    </w:p>
    <w:p w:rsidR="006154A0" w:rsidRPr="00221985" w:rsidRDefault="006154A0" w:rsidP="000519A2">
      <w:pPr>
        <w:numPr>
          <w:ilvl w:val="0"/>
          <w:numId w:val="2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111618"/>
          <w:sz w:val="24"/>
          <w:szCs w:val="24"/>
        </w:rPr>
        <w:t>Основные задачи пункта временного размещения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Пункт временного размещения населения предназначен для приема, временного размещения, учета и первоочередного жизнеобеспечения населения, выведенного из зон чрезвычайных ситуаций или вероятной чрезвычайной ситуации.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Основными задачами ПВР являются: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а) при повседневной деятельности:</w:t>
      </w:r>
    </w:p>
    <w:p w:rsidR="006154A0" w:rsidRPr="00221985" w:rsidRDefault="006154A0" w:rsidP="000519A2">
      <w:pPr>
        <w:numPr>
          <w:ilvl w:val="0"/>
          <w:numId w:val="3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планирование и подготовка к осуществлению мероприятий по организованному приему населения, выводимого из зон возможных ЧС;</w:t>
      </w:r>
    </w:p>
    <w:p w:rsidR="006154A0" w:rsidRPr="00221985" w:rsidRDefault="006154A0" w:rsidP="000519A2">
      <w:pPr>
        <w:numPr>
          <w:ilvl w:val="0"/>
          <w:numId w:val="3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разработка всей необходимой документации;</w:t>
      </w:r>
    </w:p>
    <w:p w:rsidR="006154A0" w:rsidRPr="00221985" w:rsidRDefault="006154A0" w:rsidP="000519A2">
      <w:pPr>
        <w:numPr>
          <w:ilvl w:val="0"/>
          <w:numId w:val="3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заблаговременная подготовка помещений, инвентаря и средств связи;</w:t>
      </w:r>
    </w:p>
    <w:p w:rsidR="006154A0" w:rsidRPr="00221985" w:rsidRDefault="006154A0" w:rsidP="000519A2">
      <w:pPr>
        <w:numPr>
          <w:ilvl w:val="0"/>
          <w:numId w:val="3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обучение администрации ПВР по приему, учету и размещению населения в чрезвычайных ситуациях;</w:t>
      </w:r>
    </w:p>
    <w:p w:rsidR="006154A0" w:rsidRPr="00221985" w:rsidRDefault="006154A0" w:rsidP="000519A2">
      <w:pPr>
        <w:numPr>
          <w:ilvl w:val="0"/>
          <w:numId w:val="3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практическая отработка вопросов оповещения, сбора и функционирования администрации ПВР;</w:t>
      </w:r>
    </w:p>
    <w:p w:rsidR="006154A0" w:rsidRPr="00221985" w:rsidRDefault="006154A0" w:rsidP="000519A2">
      <w:pPr>
        <w:numPr>
          <w:ilvl w:val="0"/>
          <w:numId w:val="3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участие в проводимых органами управления по делам ГОЧС учениях, тренировка в проверках.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б) при возникновении чрезвычайных ситуаций:</w:t>
      </w:r>
    </w:p>
    <w:p w:rsidR="006154A0" w:rsidRPr="00221985" w:rsidRDefault="006154A0" w:rsidP="000519A2">
      <w:pPr>
        <w:numPr>
          <w:ilvl w:val="0"/>
          <w:numId w:val="4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полное развертывание ПВР, подготовка к приему и размещению населения;</w:t>
      </w:r>
    </w:p>
    <w:p w:rsidR="006154A0" w:rsidRPr="00221985" w:rsidRDefault="006154A0" w:rsidP="000519A2">
      <w:pPr>
        <w:numPr>
          <w:ilvl w:val="0"/>
          <w:numId w:val="4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организация учета прибывающего населения и их размещения;</w:t>
      </w:r>
    </w:p>
    <w:p w:rsidR="006154A0" w:rsidRPr="00221985" w:rsidRDefault="006154A0" w:rsidP="000519A2">
      <w:pPr>
        <w:numPr>
          <w:ilvl w:val="0"/>
          <w:numId w:val="4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установка связи с эвакокомиссией, отделом по делам ГО и ЧС, комиссией по ЧС и службами района;</w:t>
      </w:r>
    </w:p>
    <w:p w:rsidR="006154A0" w:rsidRPr="00221985" w:rsidRDefault="006154A0" w:rsidP="000519A2">
      <w:pPr>
        <w:numPr>
          <w:ilvl w:val="0"/>
          <w:numId w:val="4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организация жизнеобеспечения населения;</w:t>
      </w:r>
    </w:p>
    <w:p w:rsidR="006154A0" w:rsidRPr="00221985" w:rsidRDefault="006154A0" w:rsidP="000519A2">
      <w:pPr>
        <w:numPr>
          <w:ilvl w:val="0"/>
          <w:numId w:val="4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информация об обстановке для прибывающих на ПВР людей;</w:t>
      </w:r>
    </w:p>
    <w:p w:rsidR="006154A0" w:rsidRPr="00221985" w:rsidRDefault="006154A0" w:rsidP="000519A2">
      <w:pPr>
        <w:numPr>
          <w:ilvl w:val="0"/>
          <w:numId w:val="4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предоставление докладов о ходе приема и размещения населения в эвакопри</w:t>
      </w:r>
      <w:r>
        <w:rPr>
          <w:rFonts w:ascii="Times New Roman" w:hAnsi="Times New Roman"/>
          <w:color w:val="111618"/>
          <w:sz w:val="24"/>
          <w:szCs w:val="24"/>
        </w:rPr>
        <w:t>ёмную комиссию Усть-Мутинского сельского</w:t>
      </w:r>
      <w:r w:rsidRPr="00221985">
        <w:rPr>
          <w:rFonts w:ascii="Times New Roman" w:hAnsi="Times New Roman"/>
          <w:color w:val="111618"/>
          <w:sz w:val="24"/>
          <w:szCs w:val="24"/>
        </w:rPr>
        <w:t>   поселения.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3.Состав пункта временного размещения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Состав администрации пункта временного размещения:</w:t>
      </w:r>
    </w:p>
    <w:p w:rsidR="006154A0" w:rsidRPr="00221985" w:rsidRDefault="006154A0" w:rsidP="000519A2">
      <w:pPr>
        <w:numPr>
          <w:ilvl w:val="0"/>
          <w:numId w:val="5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начальник ПВР и его заместитель, секретарь;</w:t>
      </w:r>
    </w:p>
    <w:p w:rsidR="006154A0" w:rsidRPr="00221985" w:rsidRDefault="006154A0" w:rsidP="000519A2">
      <w:pPr>
        <w:numPr>
          <w:ilvl w:val="0"/>
          <w:numId w:val="5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группа встречи, приёма,  регистрации и размещения населения 3-4 человека;</w:t>
      </w:r>
    </w:p>
    <w:p w:rsidR="006154A0" w:rsidRPr="00221985" w:rsidRDefault="006154A0" w:rsidP="000519A2">
      <w:pPr>
        <w:numPr>
          <w:ilvl w:val="0"/>
          <w:numId w:val="5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стол справок 3-4 человека;</w:t>
      </w:r>
    </w:p>
    <w:p w:rsidR="006154A0" w:rsidRPr="00221985" w:rsidRDefault="006154A0" w:rsidP="000519A2">
      <w:pPr>
        <w:numPr>
          <w:ilvl w:val="0"/>
          <w:numId w:val="5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группа охраны общественного порядка (комендант и 2-3 дружинника);</w:t>
      </w:r>
    </w:p>
    <w:p w:rsidR="006154A0" w:rsidRPr="00221985" w:rsidRDefault="006154A0" w:rsidP="000519A2">
      <w:pPr>
        <w:numPr>
          <w:ilvl w:val="0"/>
          <w:numId w:val="5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комната матери и ребенка 2 -3 человека;</w:t>
      </w:r>
    </w:p>
    <w:p w:rsidR="006154A0" w:rsidRPr="00221985" w:rsidRDefault="006154A0" w:rsidP="000519A2">
      <w:pPr>
        <w:numPr>
          <w:ilvl w:val="0"/>
          <w:numId w:val="5"/>
        </w:numPr>
        <w:shd w:val="clear" w:color="auto" w:fill="FBFDFE"/>
        <w:spacing w:after="0" w:line="240" w:lineRule="auto"/>
        <w:ind w:left="390"/>
        <w:rPr>
          <w:rFonts w:ascii="Times New Roman" w:hAnsi="Times New Roman"/>
          <w:color w:val="111618"/>
          <w:sz w:val="24"/>
          <w:szCs w:val="24"/>
        </w:rPr>
      </w:pPr>
      <w:r w:rsidRPr="00221985">
        <w:rPr>
          <w:rFonts w:ascii="Times New Roman" w:hAnsi="Times New Roman"/>
          <w:color w:val="111618"/>
          <w:sz w:val="24"/>
          <w:szCs w:val="24"/>
        </w:rPr>
        <w:t>медицинский пункт – 1-2 человека.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Начальник ПВР и его заместитель назначаются постановлением председателя сельского совета –главой администрации сельского поселения.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Остальной личный состав назначается руководителем объекта, на который возложено развертывание ПВР – начальником ПВР.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Организационная структура ПВР представлена в Приложении.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Для функционирования ПВР выделяются силы и средства служб района.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-          от МВД России по Усть-Канскому район  -  2-3 сотрудника и транспорт с громкоговорящей связью - для обеспечения охраны общественного порядка и регулирования движения в районе размещения ПВР (по согласованию);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-          от  ЦРБ ( ФАП с.</w:t>
      </w:r>
      <w:r>
        <w:rPr>
          <w:rFonts w:ascii="Times New Roman" w:hAnsi="Times New Roman"/>
          <w:color w:val="383C43"/>
          <w:sz w:val="24"/>
          <w:szCs w:val="24"/>
        </w:rPr>
        <w:t>Усть-Мута</w:t>
      </w:r>
      <w:r w:rsidRPr="00221985">
        <w:rPr>
          <w:rFonts w:ascii="Times New Roman" w:hAnsi="Times New Roman"/>
          <w:color w:val="383C43"/>
          <w:sz w:val="24"/>
          <w:szCs w:val="24"/>
        </w:rPr>
        <w:t>) врач и средний медперсонал (2-3 человека) для организации медпункта;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4.Организации работы и пункта временного размещения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Руководители объектов, на которых возложено развертывание ПВР, организуют разработку документов, материально-техническое обеспечение, необходимое для осуществления функционирования ПВР, практическое обучение администрации и несут персональную ответственность за готовность ПВР.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основным документом, регламентирующим работу ПВР, является настоящее Положение. В своей деятельности ПВР взаимодействует с эвакоприемной комиссией, комиссией по чрезвычайным ситуациям, а также с другими органами, принимающими участие в проведении эвакомероприятий в районе.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В целях организации работы ПВР разрабатываются следующие документы: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-          приказ о создании пункта временного размещения;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-          функциональные обязанности администрации ПВР (приложение № 1);;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-          журналы учета прибытия и убытия населения, принятых и отданных распоряжений (приложение № 2), указатели и таблички.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-          план размещения эваконаселения (приложение № 3);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Пункт временного размещения разворачивается в мирное время при угрозе или возникновении ЧС по распоряжению председателя сельского совета – главы администрации  поселения,  председателя районной эвакоприемной комиссии. С получением распоряжения (указания) руководитель объекта начальник ПВР организует прием и размещение эвакуируемого населения согласно календарного плана действий ПВР.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Размещение эвакуируемого населения осуществляется в помещениях зданий организаций, развертываемой ПВР, с использованием их материально-технических средств и оборудования. В случае необходимости, функционирование объекта по решению председателя сельского совета – главы администрации  поселения временно приостанавливается. Для размещения медицинского пункта, разворачиваемого медицинской службой района и организации пункта питания, разворачиваемого службой торговли и питания, начальник ПВР предусматривает отдельные помещения.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Все вопросы по жизнеобеспечению эвакуируемого населения начальник ПВР решает с районными комиссиями по чрезвычайным ситуациям и эвакоприёмной.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both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           Расходы на проведение мероприятий по временному размещению населения, в том числе на использование запасов материально-технических, продовольственных, медицинских и иных средств, понесенные органами местного самоуправления и организациями, возмещаются в порядке, определяемом Правительством Российской Федерации.</w:t>
      </w:r>
    </w:p>
    <w:p w:rsidR="006154A0" w:rsidRPr="00221985" w:rsidRDefault="006154A0" w:rsidP="00941166">
      <w:pPr>
        <w:shd w:val="clear" w:color="auto" w:fill="FBFDFE"/>
        <w:spacing w:before="285" w:after="285" w:line="240" w:lineRule="auto"/>
        <w:jc w:val="center"/>
        <w:outlineLvl w:val="1"/>
        <w:rPr>
          <w:rFonts w:ascii="Times New Roman" w:hAnsi="Times New Roman"/>
          <w:b/>
          <w:bCs/>
          <w:color w:val="8CA5AB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8CA5AB"/>
          <w:sz w:val="24"/>
          <w:szCs w:val="24"/>
        </w:rPr>
        <w:t>Журнал</w:t>
      </w:r>
    </w:p>
    <w:p w:rsidR="006154A0" w:rsidRPr="00221985" w:rsidRDefault="006154A0" w:rsidP="00941166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учета прибытия населения на пункт временного размещения, расположенного в помещении при возникновении ЧС в субъекте Российской Федерации (вариант)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430"/>
        <w:gridCol w:w="2503"/>
        <w:gridCol w:w="978"/>
        <w:gridCol w:w="1259"/>
        <w:gridCol w:w="905"/>
        <w:gridCol w:w="1157"/>
        <w:gridCol w:w="917"/>
        <w:gridCol w:w="1407"/>
      </w:tblGrid>
      <w:tr w:rsidR="006154A0" w:rsidRPr="008D7EAF" w:rsidTr="00281815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Фамилия,Имя,Отчество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Домашний адрес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37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6154A0" w:rsidRPr="008D7EAF" w:rsidTr="002818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прибытия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убытия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154A0" w:rsidRPr="008D7EAF" w:rsidTr="002818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154A0" w:rsidRPr="008D7EAF" w:rsidTr="002818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154A0" w:rsidRPr="008D7EAF" w:rsidTr="002818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6154A0" w:rsidRPr="00221985" w:rsidRDefault="006154A0" w:rsidP="00941166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 </w:t>
      </w:r>
    </w:p>
    <w:p w:rsidR="006154A0" w:rsidRPr="00221985" w:rsidRDefault="006154A0" w:rsidP="00941166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Журнал</w:t>
      </w:r>
    </w:p>
    <w:p w:rsidR="006154A0" w:rsidRPr="00221985" w:rsidRDefault="006154A0" w:rsidP="00941166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принятых и отданных распоряжений, донесений и докладов (вариант)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1714"/>
        <w:gridCol w:w="2885"/>
        <w:gridCol w:w="1629"/>
        <w:gridCol w:w="1470"/>
        <w:gridCol w:w="1858"/>
      </w:tblGrid>
      <w:tr w:rsidR="006154A0" w:rsidRPr="008D7EAF" w:rsidTr="00281815">
        <w:tc>
          <w:tcPr>
            <w:tcW w:w="3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Дата и время получения (передачи) информации</w:t>
            </w:r>
          </w:p>
        </w:tc>
        <w:tc>
          <w:tcPr>
            <w:tcW w:w="2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От кого поступило распоряжение(донесение)</w:t>
            </w:r>
          </w:p>
        </w:tc>
        <w:tc>
          <w:tcPr>
            <w:tcW w:w="30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30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Кому доведено (Ф И О, объект № телефона)</w:t>
            </w:r>
          </w:p>
        </w:tc>
        <w:tc>
          <w:tcPr>
            <w:tcW w:w="30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Фамилия и ропись принявшего (передавшего)</w:t>
            </w:r>
          </w:p>
        </w:tc>
      </w:tr>
      <w:tr w:rsidR="006154A0" w:rsidRPr="008D7EAF" w:rsidTr="00281815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154A0" w:rsidRPr="008D7EAF" w:rsidTr="00281815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154A0" w:rsidRPr="008D7EAF" w:rsidTr="00281815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154A0" w:rsidRPr="008D7EAF" w:rsidTr="00281815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281815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 </w:t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941166">
      <w:pPr>
        <w:shd w:val="clear" w:color="auto" w:fill="FBFDFE"/>
        <w:spacing w:after="0" w:line="240" w:lineRule="auto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941166">
      <w:pPr>
        <w:shd w:val="clear" w:color="auto" w:fill="FBFDFE"/>
        <w:spacing w:after="0" w:line="240" w:lineRule="auto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</w:t>
      </w:r>
      <w:r w:rsidRPr="00221985">
        <w:rPr>
          <w:rFonts w:ascii="Times New Roman" w:hAnsi="Times New Roman"/>
          <w:color w:val="000000"/>
          <w:sz w:val="24"/>
          <w:szCs w:val="24"/>
        </w:rPr>
        <w:t>Приложение № 2</w:t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000000"/>
          <w:sz w:val="24"/>
          <w:szCs w:val="24"/>
        </w:rPr>
        <w:t>к постановлению администрации</w:t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000000"/>
          <w:sz w:val="24"/>
          <w:szCs w:val="24"/>
        </w:rPr>
        <w:t>Усть-Мутинского сельского поселения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  СОСТАВ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ind w:left="-105" w:firstLine="540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пункта временного размещения населения, пострадавшего в резвычайных ситуациях на территории  Усть-Мутинского сельского поселения Усть-Канского района Республики Алтай  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668"/>
        <w:gridCol w:w="3548"/>
        <w:gridCol w:w="4293"/>
        <w:gridCol w:w="1047"/>
      </w:tblGrid>
      <w:tr w:rsidR="006154A0" w:rsidRPr="008D7EAF" w:rsidTr="000519A2"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before="180" w:after="1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Подразделение</w:t>
            </w:r>
          </w:p>
        </w:tc>
        <w:tc>
          <w:tcPr>
            <w:tcW w:w="4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</w:tr>
      <w:tr w:rsidR="006154A0" w:rsidRPr="008D7EAF" w:rsidTr="000519A2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before="180" w:after="1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Управление</w:t>
            </w:r>
          </w:p>
        </w:tc>
      </w:tr>
      <w:tr w:rsidR="006154A0" w:rsidRPr="008D7EAF" w:rsidTr="000519A2">
        <w:tc>
          <w:tcPr>
            <w:tcW w:w="66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Группа управления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Начальник пункта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Заместитель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Секретарь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66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Группа встречи, приема, регистрации и размещения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Начальник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Заместитель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Учетчики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before="180" w:after="1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Подразделения обеспечения</w:t>
            </w:r>
          </w:p>
        </w:tc>
      </w:tr>
      <w:tr w:rsidR="006154A0" w:rsidRPr="008D7EAF" w:rsidTr="000519A2">
        <w:tc>
          <w:tcPr>
            <w:tcW w:w="66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Стол справок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Начальник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Дежурный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154A0" w:rsidRPr="008D7EAF" w:rsidTr="000519A2">
        <w:tc>
          <w:tcPr>
            <w:tcW w:w="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Группа охраны общественного порядка</w:t>
            </w:r>
          </w:p>
        </w:tc>
        <w:tc>
          <w:tcPr>
            <w:tcW w:w="53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По согласованию с УУП</w:t>
            </w:r>
          </w:p>
        </w:tc>
      </w:tr>
      <w:tr w:rsidR="006154A0" w:rsidRPr="008D7EAF" w:rsidTr="000519A2">
        <w:tc>
          <w:tcPr>
            <w:tcW w:w="66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Медицинский пункт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Начальник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66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5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Комната матери и ребенка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4A0" w:rsidRPr="008D7EAF" w:rsidTr="000519A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54A0" w:rsidRPr="00221985" w:rsidRDefault="006154A0" w:rsidP="0005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br w:type="textWrapping" w:clear="all"/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941166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941166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Pr="00221985" w:rsidRDefault="006154A0" w:rsidP="00941166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 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 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 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План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751"/>
      </w:tblGrid>
      <w:tr w:rsidR="006154A0" w:rsidRPr="008D7EAF" w:rsidTr="000519A2">
        <w:trPr>
          <w:trHeight w:val="58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660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660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221985" w:rsidRDefault="006154A0" w:rsidP="000519A2">
                  <w:pPr>
                    <w:spacing w:before="15" w:after="15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985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</w:p>
              </w:tc>
            </w:tr>
          </w:tbl>
          <w:p w:rsidR="006154A0" w:rsidRPr="00221985" w:rsidRDefault="006154A0" w:rsidP="000519A2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6154A0" w:rsidRPr="00221985" w:rsidRDefault="006154A0" w:rsidP="000519A2">
      <w:pPr>
        <w:shd w:val="clear" w:color="auto" w:fill="FBFDFE"/>
        <w:spacing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b/>
          <w:bCs/>
          <w:color w:val="383C43"/>
          <w:sz w:val="24"/>
          <w:szCs w:val="24"/>
        </w:rPr>
        <w:t>размещения населения (вариант</w:t>
      </w:r>
      <w:r w:rsidRPr="00221985">
        <w:rPr>
          <w:rFonts w:ascii="Times New Roman" w:hAnsi="Times New Roman"/>
          <w:color w:val="383C43"/>
          <w:sz w:val="24"/>
          <w:szCs w:val="24"/>
        </w:rPr>
        <w:t>)</w:t>
      </w:r>
    </w:p>
    <w:p w:rsidR="006154A0" w:rsidRPr="00221985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Times New Roman" w:hAnsi="Times New Roman"/>
          <w:color w:val="383C43"/>
          <w:sz w:val="24"/>
          <w:szCs w:val="24"/>
        </w:rPr>
      </w:pPr>
      <w:r w:rsidRPr="00221985">
        <w:rPr>
          <w:rFonts w:ascii="Times New Roman" w:hAnsi="Times New Roman"/>
          <w:color w:val="383C43"/>
          <w:sz w:val="24"/>
          <w:szCs w:val="24"/>
        </w:rPr>
        <w:t>Вход                                                                        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2191"/>
      </w:tblGrid>
      <w:tr w:rsidR="006154A0" w:rsidRPr="008D7EAF" w:rsidTr="000519A2">
        <w:trPr>
          <w:trHeight w:val="15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2100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2100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221985" w:rsidRDefault="006154A0" w:rsidP="000519A2">
                  <w:pPr>
                    <w:spacing w:before="15" w:after="15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21985">
                    <w:rPr>
                      <w:rFonts w:ascii="Times New Roman" w:hAnsi="Times New Roman"/>
                      <w:sz w:val="24"/>
                      <w:szCs w:val="24"/>
                    </w:rPr>
                    <w:t>группа регистрации и учета населения</w:t>
                  </w:r>
                </w:p>
              </w:tc>
            </w:tr>
          </w:tbl>
          <w:p w:rsidR="006154A0" w:rsidRPr="00221985" w:rsidRDefault="006154A0" w:rsidP="000519A2">
            <w:pPr>
              <w:spacing w:before="15" w:after="1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198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6154A0" w:rsidRPr="00221985" w:rsidRDefault="006154A0" w:rsidP="000519A2">
      <w:pPr>
        <w:shd w:val="clear" w:color="auto" w:fill="FBFDFE"/>
        <w:spacing w:after="0" w:line="240" w:lineRule="auto"/>
        <w:rPr>
          <w:rFonts w:ascii="Times New Roman" w:hAnsi="Times New Roman"/>
          <w:vanish/>
          <w:color w:val="383C43"/>
          <w:sz w:val="24"/>
          <w:szCs w:val="24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2326"/>
      </w:tblGrid>
      <w:tr w:rsidR="006154A0" w:rsidRPr="008D7EAF" w:rsidTr="000519A2">
        <w:trPr>
          <w:trHeight w:val="153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2235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2235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5" w:after="15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комендант и группа ООП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6154A0" w:rsidRPr="000519A2" w:rsidRDefault="006154A0" w:rsidP="000519A2">
      <w:pPr>
        <w:shd w:val="clear" w:color="auto" w:fill="FBFDFE"/>
        <w:spacing w:after="0" w:line="240" w:lineRule="auto"/>
        <w:rPr>
          <w:rFonts w:ascii="Arial" w:hAnsi="Arial" w:cs="Arial"/>
          <w:vanish/>
          <w:color w:val="383C43"/>
          <w:sz w:val="20"/>
          <w:szCs w:val="20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2191"/>
      </w:tblGrid>
      <w:tr w:rsidR="006154A0" w:rsidRPr="008D7EAF" w:rsidTr="000519A2">
        <w:trPr>
          <w:trHeight w:val="15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2100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2100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5" w:after="15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зам.начальника ПВР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6154A0" w:rsidRPr="000519A2" w:rsidRDefault="006154A0" w:rsidP="000519A2">
      <w:pPr>
        <w:shd w:val="clear" w:color="auto" w:fill="FBFDFE"/>
        <w:spacing w:after="0" w:line="240" w:lineRule="auto"/>
        <w:rPr>
          <w:rFonts w:ascii="Arial" w:hAnsi="Arial" w:cs="Arial"/>
          <w:vanish/>
          <w:color w:val="383C43"/>
          <w:sz w:val="20"/>
          <w:szCs w:val="20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2896"/>
      </w:tblGrid>
      <w:tr w:rsidR="006154A0" w:rsidRPr="008D7EAF" w:rsidTr="000519A2">
        <w:trPr>
          <w:trHeight w:val="1530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2805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2805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5" w:after="15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начальник ПВР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6154A0" w:rsidRPr="000519A2" w:rsidRDefault="006154A0" w:rsidP="000519A2">
      <w:pPr>
        <w:shd w:val="clear" w:color="auto" w:fill="FBFDFE"/>
        <w:spacing w:after="0" w:line="240" w:lineRule="auto"/>
        <w:rPr>
          <w:rFonts w:ascii="Arial" w:hAnsi="Arial" w:cs="Arial"/>
          <w:vanish/>
          <w:color w:val="383C43"/>
          <w:sz w:val="20"/>
          <w:szCs w:val="20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2911"/>
      </w:tblGrid>
      <w:tr w:rsidR="006154A0" w:rsidRPr="008D7EAF" w:rsidTr="000519A2">
        <w:trPr>
          <w:trHeight w:val="1530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2820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2820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5" w:after="15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медицинский пункт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6154A0" w:rsidRPr="000519A2" w:rsidRDefault="006154A0" w:rsidP="000519A2">
      <w:pPr>
        <w:shd w:val="clear" w:color="auto" w:fill="FBFDFE"/>
        <w:spacing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1725"/>
        <w:gridCol w:w="111"/>
      </w:tblGrid>
      <w:tr w:rsidR="006154A0" w:rsidRPr="008D7EAF" w:rsidTr="000519A2">
        <w:trPr>
          <w:gridAfter w:val="1"/>
          <w:trHeight w:val="270"/>
        </w:trPr>
        <w:tc>
          <w:tcPr>
            <w:tcW w:w="1725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154A0" w:rsidRPr="008D7EAF" w:rsidTr="000519A2"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</w:t>
      </w:r>
    </w:p>
    <w:p w:rsidR="006154A0" w:rsidRPr="000519A2" w:rsidRDefault="006154A0" w:rsidP="000519A2">
      <w:pPr>
        <w:shd w:val="clear" w:color="auto" w:fill="FBFDFE"/>
        <w:spacing w:after="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br w:type="textWrapping" w:clear="all"/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121"/>
        <w:gridCol w:w="2071"/>
        <w:gridCol w:w="138"/>
        <w:gridCol w:w="1059"/>
        <w:gridCol w:w="454"/>
        <w:gridCol w:w="2515"/>
        <w:gridCol w:w="296"/>
        <w:gridCol w:w="2746"/>
      </w:tblGrid>
      <w:tr w:rsidR="006154A0" w:rsidRPr="008D7EAF" w:rsidTr="000519A2">
        <w:trPr>
          <w:trHeight w:val="30"/>
        </w:trPr>
        <w:tc>
          <w:tcPr>
            <w:tcW w:w="150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85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10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540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70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55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3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154A0" w:rsidRPr="008D7EAF" w:rsidTr="000519A2">
        <w:trPr>
          <w:trHeight w:val="870"/>
        </w:trPr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1860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1860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5" w:after="15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комната матери и ребенка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2250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2250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5" w:after="15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    санузел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2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2460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2460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5" w:after="15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пункт питания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154A0" w:rsidRPr="008D7EAF" w:rsidTr="000519A2">
        <w:trPr>
          <w:trHeight w:val="15"/>
        </w:trPr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15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154A0" w:rsidRPr="008D7EAF" w:rsidTr="000519A2">
        <w:trPr>
          <w:trHeight w:val="345"/>
        </w:trPr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54A0" w:rsidRPr="000519A2" w:rsidRDefault="006154A0" w:rsidP="000519A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</w:t>
      </w:r>
    </w:p>
    <w:p w:rsidR="006154A0" w:rsidRPr="000519A2" w:rsidRDefault="006154A0" w:rsidP="000519A2">
      <w:pPr>
        <w:shd w:val="clear" w:color="auto" w:fill="FBFDFE"/>
        <w:spacing w:after="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br w:type="textWrapping" w:clear="all"/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285"/>
        <w:gridCol w:w="111"/>
      </w:tblGrid>
      <w:tr w:rsidR="006154A0" w:rsidRPr="008D7EAF" w:rsidTr="000519A2">
        <w:trPr>
          <w:gridAfter w:val="1"/>
        </w:trPr>
        <w:tc>
          <w:tcPr>
            <w:tcW w:w="285" w:type="dxa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tLeast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154A0" w:rsidRPr="008D7EAF" w:rsidTr="000519A2"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5F6672"/>
              <w:left w:val="single" w:sz="6" w:space="0" w:color="5F6672"/>
              <w:bottom w:val="single" w:sz="6" w:space="0" w:color="5F6672"/>
              <w:right w:val="single" w:sz="6" w:space="0" w:color="5F6672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</w:t>
      </w:r>
    </w:p>
    <w:p w:rsidR="006154A0" w:rsidRPr="000519A2" w:rsidRDefault="006154A0" w:rsidP="000519A2">
      <w:pPr>
        <w:shd w:val="clear" w:color="auto" w:fill="FBFDFE"/>
        <w:spacing w:after="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br w:type="textWrapping" w:clear="all"/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0A0"/>
      </w:tblPr>
      <w:tblGrid>
        <w:gridCol w:w="9400"/>
      </w:tblGrid>
      <w:tr w:rsidR="006154A0" w:rsidRPr="008D7EAF" w:rsidTr="000519A2">
        <w:trPr>
          <w:trHeight w:val="1215"/>
        </w:trPr>
        <w:tc>
          <w:tcPr>
            <w:tcW w:w="1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11265" w:type="dxa"/>
              <w:tblInd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11265"/>
            </w:tblGrid>
            <w:tr w:rsidR="006154A0" w:rsidRPr="008D7EAF">
              <w:tc>
                <w:tcPr>
                  <w:tcW w:w="0" w:type="auto"/>
                  <w:tcBorders>
                    <w:top w:val="single" w:sz="6" w:space="0" w:color="5F6672"/>
                    <w:left w:val="single" w:sz="6" w:space="0" w:color="5F6672"/>
                    <w:bottom w:val="single" w:sz="6" w:space="0" w:color="5F6672"/>
                    <w:right w:val="single" w:sz="6" w:space="0" w:color="5F6672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6154A0" w:rsidRPr="000519A2" w:rsidRDefault="006154A0" w:rsidP="000519A2">
                  <w:pPr>
                    <w:spacing w:before="180" w:after="18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помещение                                                                помещение для                                            помещение для хранения</w:t>
                  </w:r>
                </w:p>
                <w:p w:rsidR="006154A0" w:rsidRPr="000519A2" w:rsidRDefault="006154A0" w:rsidP="000519A2">
                  <w:pPr>
                    <w:spacing w:before="180" w:after="18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19A2">
                    <w:rPr>
                      <w:rFonts w:ascii="Arial" w:hAnsi="Arial" w:cs="Arial"/>
                      <w:sz w:val="18"/>
                      <w:szCs w:val="18"/>
                    </w:rPr>
                    <w:t>для размещения населения                                   размещения населения                              имущества населения           </w:t>
                  </w:r>
                </w:p>
              </w:tc>
            </w:tr>
          </w:tbl>
          <w:p w:rsidR="006154A0" w:rsidRPr="000519A2" w:rsidRDefault="006154A0" w:rsidP="000519A2">
            <w:pPr>
              <w:spacing w:before="15" w:after="15" w:line="240" w:lineRule="auto"/>
              <w:rPr>
                <w:rFonts w:ascii="Arial" w:hAnsi="Arial" w:cs="Arial"/>
                <w:sz w:val="18"/>
                <w:szCs w:val="18"/>
              </w:rPr>
            </w:pPr>
            <w:r w:rsidRPr="000519A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6154A0" w:rsidRPr="000519A2" w:rsidRDefault="006154A0" w:rsidP="000519A2">
      <w:pPr>
        <w:shd w:val="clear" w:color="auto" w:fill="FBFDFE"/>
        <w:spacing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</w:t>
      </w: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Default="006154A0" w:rsidP="000519A2">
      <w:pPr>
        <w:shd w:val="clear" w:color="auto" w:fill="FBFDFE"/>
        <w:spacing w:before="180" w:after="180" w:line="240" w:lineRule="auto"/>
        <w:rPr>
          <w:rFonts w:ascii="Times New Roman" w:hAnsi="Times New Roman"/>
          <w:color w:val="383C43"/>
          <w:sz w:val="24"/>
          <w:szCs w:val="24"/>
        </w:rPr>
      </w:pPr>
    </w:p>
    <w:p w:rsidR="006154A0" w:rsidRPr="000519A2" w:rsidRDefault="006154A0" w:rsidP="000519A2">
      <w:pPr>
        <w:shd w:val="clear" w:color="auto" w:fill="FBFDFE"/>
        <w:spacing w:before="180" w:after="180" w:line="240" w:lineRule="auto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br w:type="textWrapping" w:clear="all"/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0"/>
          <w:szCs w:val="20"/>
        </w:rPr>
      </w:pPr>
      <w:r w:rsidRPr="000519A2">
        <w:rPr>
          <w:rFonts w:ascii="Arial" w:hAnsi="Arial" w:cs="Arial"/>
          <w:color w:val="383C43"/>
          <w:sz w:val="20"/>
          <w:szCs w:val="20"/>
        </w:rPr>
        <w:t>      </w:t>
      </w:r>
      <w:r w:rsidRPr="00221985">
        <w:rPr>
          <w:rFonts w:ascii="Times New Roman" w:hAnsi="Times New Roman"/>
          <w:color w:val="000000"/>
          <w:sz w:val="20"/>
          <w:szCs w:val="20"/>
        </w:rPr>
        <w:t>Приложение № 3</w:t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0"/>
          <w:szCs w:val="20"/>
        </w:rPr>
      </w:pPr>
      <w:r w:rsidRPr="00221985">
        <w:rPr>
          <w:rFonts w:ascii="Times New Roman" w:hAnsi="Times New Roman"/>
          <w:color w:val="000000"/>
          <w:sz w:val="20"/>
          <w:szCs w:val="20"/>
        </w:rPr>
        <w:t>к постановлению администрации</w:t>
      </w:r>
    </w:p>
    <w:p w:rsidR="006154A0" w:rsidRPr="00221985" w:rsidRDefault="006154A0" w:rsidP="000519A2">
      <w:pPr>
        <w:shd w:val="clear" w:color="auto" w:fill="FBFDFE"/>
        <w:spacing w:after="0" w:line="240" w:lineRule="auto"/>
        <w:ind w:left="3150"/>
        <w:jc w:val="right"/>
        <w:textAlignment w:val="baseline"/>
        <w:rPr>
          <w:rFonts w:ascii="Times New Roman" w:hAnsi="Times New Roman"/>
          <w:color w:val="383C43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Усть-Мутинского</w:t>
      </w:r>
      <w:r w:rsidRPr="00221985">
        <w:rPr>
          <w:rFonts w:ascii="Times New Roman" w:hAnsi="Times New Roman"/>
          <w:color w:val="000000"/>
          <w:sz w:val="20"/>
          <w:szCs w:val="20"/>
        </w:rPr>
        <w:t>  сельского поселения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8"/>
          <w:szCs w:val="28"/>
        </w:rPr>
        <w:t>ФУНКЦИОНАЛЬНЫЕ ОБЯЗАННОСТИ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jc w:val="center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8"/>
          <w:szCs w:val="28"/>
        </w:rPr>
        <w:t>должностных лиц пункта временного размещения населения, пострадавшего в чрезвычайных ситу</w:t>
      </w:r>
      <w:r>
        <w:rPr>
          <w:rFonts w:ascii="Times New Roman" w:hAnsi="Times New Roman"/>
          <w:color w:val="383C43"/>
          <w:sz w:val="28"/>
          <w:szCs w:val="28"/>
        </w:rPr>
        <w:t>ациях на территории Усть-Мутинского</w:t>
      </w:r>
      <w:r w:rsidRPr="000519A2">
        <w:rPr>
          <w:rFonts w:ascii="Times New Roman" w:hAnsi="Times New Roman"/>
          <w:color w:val="383C43"/>
          <w:sz w:val="28"/>
          <w:szCs w:val="28"/>
        </w:rPr>
        <w:t xml:space="preserve"> сельского поселения Усть-Канского района Республики Алтай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1. Начальник ПВР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1.1. Начальник ПВР подчиняется председателю Комиссии по предупреждению и ликвидации чрезвычайных ситуаций и обеспечению пожарной безопасности поселения и несет персональную ответственность за выполнение возложенных обязанностей, организацию работы администрации ПВР и его готовность.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1.2. Обязанности начальника ПВР: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а) при повседневной деятельности: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совместно со специалистом, специально уполномоченным на решение задач в области гражданской обороны и чрезвычайных ситуаций на объекте, разрабатывает и корректирует документы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заблаговременно готовит помещения, оборудование и средства связи для нормальной работы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организует обучение и проведение периодического инструктажа с администрацией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обеспечивает участие администрации ПВР в проводимых отделом по делам гражданской обороны и чрезвычайным ситуациям района  (далее именуется - отдел по делам ГО и ЧС района) учениях, тренировках и проверках;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б) при возникновении чрезвычайных ситуаций: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организует оповещение и сбор администрации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своевременно развертывает ПВР и готовит помещения к приему и размещению прибывающего населения;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устанавливает и поддерживает непрерывную связь с комиссией по предупреждению и ликвидации чрезвычайных ситуаций и обеспечению пожарной безопасности сельского поселения, отделом  по делам ГО и ЧС района;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организует прием, временное размещение населения и всестороннее его обеспечение;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информирует администрацию ПВР и эвакуированных граждан об обстановке, организует их защиту.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1.3. Начальник ПВР несет ответственность за: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  своевременное оповещение и сбор администрации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развертывание ПВР, обеспечение его необходимым имуществом и документацией для проведения мероприятий;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точное исполнение всем личным составом ПВР своих функциональных обязанностей;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жизнеобеспечение населения, находящегося на ПВР.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2. Заместитель начальника ПВР</w:t>
      </w:r>
      <w:r w:rsidRPr="000519A2">
        <w:rPr>
          <w:rFonts w:ascii="Times New Roman" w:hAnsi="Times New Roman"/>
          <w:color w:val="383C43"/>
          <w:sz w:val="24"/>
          <w:szCs w:val="24"/>
        </w:rPr>
        <w:t>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2.1. Заместитель начальника ПВР подчиняется начальнику ПВР.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2.2. Обязанности заместителя начальника ПВР: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а) при повседневной деятельности: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участвует в разработке необходимой документации;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разрабатывает и своевременно корректирует схему оповещения и связи администрации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принимает активное участие в подготовке помещений к работе;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в отсутствие начальника ПВР исполняет его обязанности;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б) при возникновении чрезвычайных ситуаций: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участвует в оповещении и сборе администрации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организует подготовку к приему населения на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принимает участие в приеме и размещении населения, а также в организации всестороннего его обеспечения;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контролирует работу группы встречи, приема, регистрации и размещения населения.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3. Сотрудники группы встречи, приема, регистрации и размещения населения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3.1. Подчиняются начальнику и заместителю начальника ПВР. Отвечают за прием и размещение прибывающего населения.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3.2. Обязанности сотрудников группы встречи, приема, регистрации и размещения населения: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а) при повседневной деятельности: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принимают участие в разработке необходимой документации;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изучают план размещения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разрабатывают, знают, изучают с личным составом поэтажное размещение и назначение комнат и помещений ПВР, их площадь и возможности для размещения населения, а также развертывания вспомогательных служб обеспечения;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б) при возникновении чрезвычайных ситуаций: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своевременно прибывают на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принимают участие в развертывании и подготовке к работе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принимают и ведут групповой учет (по месту жительства, по месту работы) прибывающего населения, размещают его в помещениях пункта, оказывают ему необходимую помощь;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информируют население об изменении обстановки в районе чрезвычайной ситуации.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4. Дежурные стола справок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4.1. Подчиняются начальнику ПВР и его заместителю.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4.2. Обязанности дежурных стола справок: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а) при повседневной деятельности: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должны знать план размещения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изучают всю документацию и порядок работы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имеют все необходимые адресно-справочные данные;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б) при возникновении чрезвычайных ситуаций: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своевременно прибывают на ПВР и готовят свое рабочее место;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принимают участие в приеме и размещении населения, оказывают ему содействие и посильную помощь.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5. Воспитатели (дежурные) по комнате матери и ребенка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5.1. Подчиняются начальнику ПВР и его заместителю.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5.2. Обязанности воспитателей (дежурных) по комнате матери и ребенка: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а) при повседневной деятельности: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изучают всю необходимую документацию и порядок работы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обеспечивают (совместно с заместителем начальника ПВР) комнату матери и ребенка необходимым инвентарем и имуществом (детские кроватки, постельные принадлежности, игрушки и т.д.), имеют перечень и расчет требуемого имущества;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должны знать основные приемы и правила ухода за детьми, уметь оказать первую медицинскую помощь;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б) при возникновении чрезвычайных ситуаций: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своевременно прибывают на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развертывают и готовят к работе комнату матери и ребенка;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оказывают необходимую помощь населению, прибывающему с детьми.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6. Сотрудники группы охраны общественного порядка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6.1. Группа создается для охраны и поддержания общественного порядка на ПВР в составе полицейских от полиции общественной безопасности отдела внутренних дел и  дружинников от организаций и  предприятий.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14"/>
          <w:szCs w:val="14"/>
        </w:rPr>
        <w:t>                       </w:t>
      </w:r>
      <w:r w:rsidRPr="000519A2">
        <w:rPr>
          <w:rFonts w:ascii="Times New Roman" w:hAnsi="Times New Roman"/>
          <w:color w:val="383C43"/>
          <w:sz w:val="24"/>
          <w:szCs w:val="24"/>
        </w:rPr>
        <w:t>Обязанности сотрудников группы охраны общественного порядка: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left="45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            своевременно прибывают на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left="900" w:hanging="87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</w:t>
      </w:r>
      <w:r w:rsidRPr="000519A2">
        <w:rPr>
          <w:rFonts w:ascii="Times New Roman" w:hAnsi="Times New Roman"/>
          <w:color w:val="383C43"/>
          <w:sz w:val="14"/>
          <w:szCs w:val="14"/>
        </w:rPr>
        <w:t>                           </w:t>
      </w:r>
      <w:r w:rsidRPr="000519A2">
        <w:rPr>
          <w:rFonts w:ascii="Times New Roman" w:hAnsi="Times New Roman"/>
          <w:color w:val="383C43"/>
          <w:sz w:val="24"/>
          <w:szCs w:val="24"/>
        </w:rPr>
        <w:t>участвуют в развертывании и подготовке к работе пункта;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left="900" w:hanging="87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</w:t>
      </w:r>
      <w:r w:rsidRPr="000519A2">
        <w:rPr>
          <w:rFonts w:ascii="Times New Roman" w:hAnsi="Times New Roman"/>
          <w:color w:val="383C43"/>
          <w:sz w:val="14"/>
          <w:szCs w:val="14"/>
        </w:rPr>
        <w:t>                           </w:t>
      </w:r>
      <w:r w:rsidRPr="000519A2">
        <w:rPr>
          <w:rFonts w:ascii="Times New Roman" w:hAnsi="Times New Roman"/>
          <w:color w:val="383C43"/>
          <w:sz w:val="24"/>
          <w:szCs w:val="24"/>
        </w:rPr>
        <w:t>обеспечивают соблюдение общественного порядка и пожарной    безопасности на пункте.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b/>
          <w:bCs/>
          <w:color w:val="383C43"/>
          <w:sz w:val="24"/>
          <w:szCs w:val="24"/>
        </w:rPr>
        <w:t>7. Сотрудники медицинского пункта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7.1.  Обязанности сотрудников медицинского пункта: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а) при повседневной деятельности: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изучают документацию и порядок работы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составляют и периодически уточняют расчет на требуемый инвентарь, оборудование и медикаменты для развертывания медицинского пункта;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должны знать порядок связи с лечебными учреждениями района;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б) при возникновении чрезвычайных ситуаций: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своевременно прибывают на ПВР;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развертывают и готовят к работе медицинский пункт;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проводят профилактическую работу среди населения, выявляют больных и оказывают им медицинскую помощь, своевременно изолируют инфекционных больных;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оказывают помощь в работе комнаты матери и ребенка;</w:t>
      </w:r>
    </w:p>
    <w:p w:rsidR="006154A0" w:rsidRPr="000519A2" w:rsidRDefault="006154A0" w:rsidP="000519A2">
      <w:pPr>
        <w:shd w:val="clear" w:color="auto" w:fill="FBFDFE"/>
        <w:spacing w:before="180" w:after="180" w:line="240" w:lineRule="auto"/>
        <w:ind w:firstLine="540"/>
        <w:jc w:val="both"/>
        <w:rPr>
          <w:rFonts w:ascii="Arial" w:hAnsi="Arial" w:cs="Arial"/>
          <w:color w:val="383C43"/>
          <w:sz w:val="20"/>
          <w:szCs w:val="20"/>
        </w:rPr>
      </w:pPr>
      <w:r w:rsidRPr="000519A2">
        <w:rPr>
          <w:rFonts w:ascii="Times New Roman" w:hAnsi="Times New Roman"/>
          <w:color w:val="383C43"/>
          <w:sz w:val="24"/>
          <w:szCs w:val="24"/>
        </w:rPr>
        <w:t>- организуют контроль за санитарно-гигиеническим состоянием ПВР.</w:t>
      </w:r>
    </w:p>
    <w:p w:rsidR="006154A0" w:rsidRDefault="006154A0"/>
    <w:sectPr w:rsidR="006154A0" w:rsidSect="00385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84B"/>
    <w:multiLevelType w:val="multilevel"/>
    <w:tmpl w:val="6BD6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D2F3C"/>
    <w:multiLevelType w:val="multilevel"/>
    <w:tmpl w:val="9370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E627DB"/>
    <w:multiLevelType w:val="multilevel"/>
    <w:tmpl w:val="79D8E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CDE5A83"/>
    <w:multiLevelType w:val="multilevel"/>
    <w:tmpl w:val="1D6AE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C9D0F16"/>
    <w:multiLevelType w:val="multilevel"/>
    <w:tmpl w:val="C238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9A2"/>
    <w:rsid w:val="000519A2"/>
    <w:rsid w:val="00221985"/>
    <w:rsid w:val="00281815"/>
    <w:rsid w:val="00385F63"/>
    <w:rsid w:val="003E58A4"/>
    <w:rsid w:val="006154A0"/>
    <w:rsid w:val="008D7EAF"/>
    <w:rsid w:val="00941166"/>
    <w:rsid w:val="00B465DE"/>
    <w:rsid w:val="00D1208B"/>
    <w:rsid w:val="00E7618C"/>
    <w:rsid w:val="00FC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F63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9"/>
    <w:qFormat/>
    <w:rsid w:val="000519A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519A2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rsid w:val="00051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0519A2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0519A2"/>
    <w:rPr>
      <w:rFonts w:cs="Times New Roman"/>
      <w:i/>
      <w:iCs/>
    </w:rPr>
  </w:style>
  <w:style w:type="paragraph" w:customStyle="1" w:styleId="consnormal">
    <w:name w:val="consnormal"/>
    <w:basedOn w:val="Normal"/>
    <w:uiPriority w:val="99"/>
    <w:rsid w:val="00051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odytext2">
    <w:name w:val="bodytext2"/>
    <w:basedOn w:val="Normal"/>
    <w:uiPriority w:val="99"/>
    <w:rsid w:val="00051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odytextindent2">
    <w:name w:val="bodytextindent2"/>
    <w:basedOn w:val="Normal"/>
    <w:uiPriority w:val="99"/>
    <w:rsid w:val="00051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odytextindent3">
    <w:name w:val="bodytextindent3"/>
    <w:basedOn w:val="Normal"/>
    <w:uiPriority w:val="99"/>
    <w:rsid w:val="00051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title">
    <w:name w:val="constitle"/>
    <w:basedOn w:val="Normal"/>
    <w:uiPriority w:val="99"/>
    <w:rsid w:val="00051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odytext3">
    <w:name w:val="bodytext3"/>
    <w:basedOn w:val="Normal"/>
    <w:uiPriority w:val="99"/>
    <w:rsid w:val="00051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12</Pages>
  <Words>2695</Words>
  <Characters>15362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UST-MUTA</cp:lastModifiedBy>
  <cp:revision>4</cp:revision>
  <dcterms:created xsi:type="dcterms:W3CDTF">2017-10-05T09:08:00Z</dcterms:created>
  <dcterms:modified xsi:type="dcterms:W3CDTF">2017-10-06T02:42:00Z</dcterms:modified>
</cp:coreProperties>
</file>