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10125"/>
        <w:gridCol w:w="236"/>
        <w:gridCol w:w="96"/>
        <w:gridCol w:w="691"/>
      </w:tblGrid>
      <w:tr w:rsidR="006C4EFA" w:rsidRPr="00090DEE" w:rsidTr="005557D1">
        <w:trPr>
          <w:trHeight w:val="2535"/>
        </w:trPr>
        <w:tc>
          <w:tcPr>
            <w:tcW w:w="9468" w:type="dxa"/>
          </w:tcPr>
          <w:tbl>
            <w:tblPr>
              <w:tblW w:w="9909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/>
            </w:tblPr>
            <w:tblGrid>
              <w:gridCol w:w="3318"/>
              <w:gridCol w:w="2729"/>
              <w:gridCol w:w="3862"/>
            </w:tblGrid>
            <w:tr w:rsidR="006C4EFA" w:rsidRPr="005557D1" w:rsidTr="00861C84">
              <w:trPr>
                <w:trHeight w:val="2038"/>
              </w:trPr>
              <w:tc>
                <w:tcPr>
                  <w:tcW w:w="33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6C4EFA" w:rsidRPr="005557D1" w:rsidRDefault="006C4EFA" w:rsidP="005557D1">
                  <w:pPr>
                    <w:spacing w:before="100" w:beforeAutospacing="1" w:after="100" w:afterAutospacing="1"/>
                    <w:contextualSpacing/>
                    <w:jc w:val="center"/>
                    <w:rPr>
                      <w:rFonts w:ascii="Times New Roman" w:hAnsi="Times New Roman"/>
                      <w:b/>
                      <w:color w:val="000000"/>
                    </w:rPr>
                  </w:pPr>
                  <w:r w:rsidRPr="005557D1">
                    <w:rPr>
                      <w:rFonts w:ascii="Times New Roman" w:hAnsi="Times New Roman"/>
                      <w:b/>
                      <w:color w:val="000000"/>
                    </w:rPr>
                    <w:t>РЕСПУБЛИКА АЛТАЙ УСТЬ-КАНСКИЙ РАЙОН МУНИЦИПАЛЬНОЕ  ОБРАЗОВАНИЕ                            УСТЬ-МУТИНСКОЕ СЕЛЬСКОЕ ПОСЕЛЕНИЕ</w:t>
                  </w:r>
                </w:p>
              </w:tc>
              <w:tc>
                <w:tcPr>
                  <w:tcW w:w="27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tbl>
                  <w:tblPr>
                    <w:tblW w:w="0" w:type="auto"/>
                    <w:tblInd w:w="710" w:type="dxa"/>
                    <w:tblLook w:val="01E0"/>
                  </w:tblPr>
                  <w:tblGrid>
                    <w:gridCol w:w="1630"/>
                  </w:tblGrid>
                  <w:tr w:rsidR="006C4EFA" w:rsidRPr="005557D1" w:rsidTr="00861C84">
                    <w:trPr>
                      <w:trHeight w:val="1079"/>
                    </w:trPr>
                    <w:tc>
                      <w:tcPr>
                        <w:tcW w:w="16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C4EFA" w:rsidRPr="005557D1" w:rsidRDefault="006C4EFA" w:rsidP="005557D1">
                        <w:pPr>
                          <w:contextualSpacing/>
                          <w:jc w:val="center"/>
                          <w:rPr>
                            <w:rFonts w:ascii="Times New Roman" w:hAnsi="Times New Roman"/>
                            <w:b/>
                          </w:rPr>
                        </w:pPr>
                        <w:r w:rsidRPr="005557D1">
                          <w:rPr>
                            <w:rFonts w:ascii="Times New Roman" w:hAnsi="Times New Roman"/>
                            <w:b/>
                          </w:rPr>
                          <w:pict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25" type="#_x0000_t75" style="width:64.5pt;height:56.25pt" o:allowoverlap="f" fillcolor="window">
                              <v:imagedata r:id="rId4" o:title=""/>
                            </v:shape>
                          </w:pict>
                        </w:r>
                      </w:p>
                    </w:tc>
                  </w:tr>
                </w:tbl>
                <w:p w:rsidR="006C4EFA" w:rsidRPr="005557D1" w:rsidRDefault="006C4EFA" w:rsidP="005557D1">
                  <w:pPr>
                    <w:spacing w:before="100" w:beforeAutospacing="1" w:after="100" w:afterAutospacing="1"/>
                    <w:contextualSpacing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38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6C4EFA" w:rsidRPr="005557D1" w:rsidRDefault="006C4EFA" w:rsidP="005557D1">
                  <w:pPr>
                    <w:contextualSpacing/>
                    <w:jc w:val="center"/>
                    <w:rPr>
                      <w:rFonts w:ascii="Times New Roman" w:eastAsia="MS Gothic" w:hAnsi="Times New Roman"/>
                      <w:b/>
                      <w:color w:val="252525"/>
                    </w:rPr>
                  </w:pPr>
                  <w:r w:rsidRPr="005557D1">
                    <w:rPr>
                      <w:rFonts w:ascii="Times New Roman" w:hAnsi="Times New Roman"/>
                      <w:b/>
                      <w:color w:val="000000"/>
                    </w:rPr>
                    <w:t xml:space="preserve">АЛТАЙ РЕСПУБЛИКАНЫН КАН-ООЗЫ АЙМАКТЫН МОТЫ-ООЗЫ </w:t>
                  </w:r>
                  <w:r w:rsidRPr="005557D1">
                    <w:rPr>
                      <w:rFonts w:ascii="Times New Roman" w:hAnsi="Times New Roman"/>
                      <w:b/>
                      <w:color w:val="000000"/>
                      <w:lang w:val="en-US"/>
                    </w:rPr>
                    <w:t>J</w:t>
                  </w:r>
                  <w:r w:rsidRPr="005557D1">
                    <w:rPr>
                      <w:rFonts w:ascii="Times New Roman" w:hAnsi="Times New Roman"/>
                      <w:b/>
                      <w:color w:val="000000"/>
                    </w:rPr>
                    <w:t>УРТТЫН МУНИЦИПАЛ Т</w:t>
                  </w:r>
                  <w:r w:rsidRPr="005557D1">
                    <w:rPr>
                      <w:rFonts w:ascii="Times New Roman" w:eastAsia="MS Gothic"/>
                      <w:b/>
                      <w:color w:val="000000"/>
                    </w:rPr>
                    <w:t>Ӧ</w:t>
                  </w:r>
                  <w:r w:rsidRPr="005557D1">
                    <w:rPr>
                      <w:rFonts w:ascii="Times New Roman" w:eastAsia="Microsoft YaHei" w:hAnsi="Times New Roman"/>
                      <w:b/>
                      <w:color w:val="000000"/>
                    </w:rPr>
                    <w:t>З</w:t>
                  </w:r>
                  <w:r w:rsidRPr="005557D1">
                    <w:rPr>
                      <w:rFonts w:ascii="Times New Roman" w:eastAsia="MS Gothic"/>
                      <w:b/>
                      <w:color w:val="000000"/>
                    </w:rPr>
                    <w:t>Ӧ</w:t>
                  </w:r>
                  <w:r w:rsidRPr="005557D1">
                    <w:rPr>
                      <w:rFonts w:ascii="Times New Roman" w:eastAsia="Microsoft YaHei" w:hAnsi="Times New Roman"/>
                      <w:b/>
                      <w:color w:val="000000"/>
                    </w:rPr>
                    <w:t>ЛМ</w:t>
                  </w:r>
                  <w:r w:rsidRPr="005557D1">
                    <w:rPr>
                      <w:rFonts w:ascii="Times New Roman" w:eastAsia="MS Gothic"/>
                      <w:b/>
                      <w:color w:val="000000"/>
                    </w:rPr>
                    <w:t>Ӧ</w:t>
                  </w:r>
                  <w:r w:rsidRPr="005557D1">
                    <w:rPr>
                      <w:rFonts w:ascii="Times New Roman" w:eastAsia="Microsoft YaHei" w:hAnsi="Times New Roman"/>
                      <w:b/>
                      <w:color w:val="000000"/>
                    </w:rPr>
                    <w:t>ЗИНИ</w:t>
                  </w:r>
                  <w:r w:rsidRPr="005557D1">
                    <w:rPr>
                      <w:rFonts w:ascii="Times New Roman" w:eastAsia="MS Gothic"/>
                      <w:b/>
                      <w:color w:val="252525"/>
                    </w:rPr>
                    <w:t>Ҥ</w:t>
                  </w:r>
                </w:p>
                <w:p w:rsidR="006C4EFA" w:rsidRPr="005557D1" w:rsidRDefault="006C4EFA" w:rsidP="005557D1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0000"/>
                    </w:rPr>
                  </w:pPr>
                  <w:r w:rsidRPr="005557D1">
                    <w:rPr>
                      <w:rFonts w:ascii="Times New Roman" w:hAnsi="Times New Roman"/>
                      <w:b/>
                      <w:color w:val="000000"/>
                    </w:rPr>
                    <w:t>АДМИНИСТРАЦИЯЗЫ</w:t>
                  </w:r>
                </w:p>
              </w:tc>
            </w:tr>
          </w:tbl>
          <w:p w:rsidR="006C4EFA" w:rsidRPr="005557D1" w:rsidRDefault="006C4EFA" w:rsidP="005557D1">
            <w:pPr>
              <w:rPr>
                <w:rFonts w:ascii="Times New Roman" w:hAnsi="Times New Roman"/>
              </w:rPr>
            </w:pPr>
          </w:p>
        </w:tc>
        <w:tc>
          <w:tcPr>
            <w:tcW w:w="529" w:type="dxa"/>
            <w:gridSpan w:val="2"/>
          </w:tcPr>
          <w:p w:rsidR="006C4EFA" w:rsidRPr="005557D1" w:rsidRDefault="006C4EFA" w:rsidP="005557D1">
            <w:pPr>
              <w:rPr>
                <w:rFonts w:ascii="Times New Roman" w:hAnsi="Times New Roman"/>
              </w:rPr>
            </w:pPr>
          </w:p>
        </w:tc>
        <w:tc>
          <w:tcPr>
            <w:tcW w:w="636" w:type="dxa"/>
          </w:tcPr>
          <w:p w:rsidR="006C4EFA" w:rsidRPr="005557D1" w:rsidRDefault="006C4EFA" w:rsidP="005557D1">
            <w:pPr>
              <w:rPr>
                <w:rFonts w:ascii="Times New Roman" w:hAnsi="Times New Roman"/>
              </w:rPr>
            </w:pPr>
          </w:p>
        </w:tc>
      </w:tr>
      <w:tr w:rsidR="006C4EFA" w:rsidRPr="00090DEE" w:rsidTr="005557D1">
        <w:trPr>
          <w:trHeight w:val="600"/>
        </w:trPr>
        <w:tc>
          <w:tcPr>
            <w:tcW w:w="10633" w:type="dxa"/>
            <w:gridSpan w:val="4"/>
          </w:tcPr>
          <w:p w:rsidR="006C4EFA" w:rsidRDefault="006C4EFA" w:rsidP="005557D1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ПРОЕКТ</w:t>
            </w:r>
          </w:p>
          <w:p w:rsidR="006C4EFA" w:rsidRPr="00090DEE" w:rsidRDefault="006C4EFA" w:rsidP="007359E6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6C4EFA" w:rsidRPr="00090DEE" w:rsidTr="005557D1">
        <w:trPr>
          <w:trHeight w:val="722"/>
        </w:trPr>
        <w:tc>
          <w:tcPr>
            <w:tcW w:w="10633" w:type="dxa"/>
            <w:gridSpan w:val="4"/>
          </w:tcPr>
          <w:p w:rsidR="006C4EFA" w:rsidRPr="00090DEE" w:rsidRDefault="006C4EFA" w:rsidP="007359E6">
            <w:pPr>
              <w:spacing w:line="2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090DEE">
              <w:rPr>
                <w:rFonts w:ascii="Times New Roman" w:hAnsi="Times New Roman"/>
                <w:b/>
                <w:sz w:val="28"/>
                <w:szCs w:val="28"/>
              </w:rPr>
              <w:t xml:space="preserve">       ПОСТАНОВЛЕНИЕ          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</w:t>
            </w:r>
            <w:r w:rsidRPr="00090DEE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 w:rsidRPr="00090DE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JO</w:t>
            </w:r>
            <w:r w:rsidRPr="00090DEE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</w:p>
        </w:tc>
      </w:tr>
      <w:tr w:rsidR="006C4EFA" w:rsidRPr="00090DEE" w:rsidTr="005557D1">
        <w:trPr>
          <w:trHeight w:val="595"/>
        </w:trPr>
        <w:tc>
          <w:tcPr>
            <w:tcW w:w="9514" w:type="dxa"/>
          </w:tcPr>
          <w:p w:rsidR="006C4EFA" w:rsidRPr="00090DEE" w:rsidRDefault="006C4EFA" w:rsidP="007359E6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«__» ___________ 2017 </w:t>
            </w:r>
            <w:r w:rsidRPr="00090DEE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№ ___</w:t>
            </w:r>
          </w:p>
        </w:tc>
        <w:tc>
          <w:tcPr>
            <w:tcW w:w="401" w:type="dxa"/>
          </w:tcPr>
          <w:p w:rsidR="006C4EFA" w:rsidRPr="00090DEE" w:rsidRDefault="006C4EFA" w:rsidP="007359E6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DE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18" w:type="dxa"/>
            <w:gridSpan w:val="2"/>
          </w:tcPr>
          <w:p w:rsidR="006C4EFA" w:rsidRPr="00090DEE" w:rsidRDefault="006C4EFA" w:rsidP="007359E6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Усть-Мута</w:t>
            </w:r>
          </w:p>
        </w:tc>
      </w:tr>
    </w:tbl>
    <w:p w:rsidR="006C4EFA" w:rsidRPr="00B356CD" w:rsidRDefault="006C4EFA" w:rsidP="00B356C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b w:val="0"/>
          <w:sz w:val="28"/>
          <w:szCs w:val="28"/>
        </w:rPr>
      </w:pPr>
      <w:r w:rsidRPr="00B356CD">
        <w:rPr>
          <w:rStyle w:val="Strong"/>
          <w:b w:val="0"/>
          <w:sz w:val="28"/>
          <w:szCs w:val="28"/>
        </w:rPr>
        <w:t>Об утверждении Порядка</w:t>
      </w:r>
      <w:r w:rsidRPr="00B356CD">
        <w:rPr>
          <w:rStyle w:val="apple-converted-space"/>
          <w:b/>
          <w:bCs/>
          <w:sz w:val="28"/>
          <w:szCs w:val="28"/>
        </w:rPr>
        <w:t> </w:t>
      </w:r>
      <w:r w:rsidRPr="00B356CD">
        <w:rPr>
          <w:rStyle w:val="Strong"/>
          <w:b w:val="0"/>
          <w:sz w:val="28"/>
          <w:szCs w:val="28"/>
        </w:rPr>
        <w:t xml:space="preserve">подачи и </w:t>
      </w:r>
    </w:p>
    <w:p w:rsidR="006C4EFA" w:rsidRPr="00B356CD" w:rsidRDefault="006C4EFA" w:rsidP="00B356C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b w:val="0"/>
          <w:sz w:val="28"/>
          <w:szCs w:val="28"/>
        </w:rPr>
      </w:pPr>
      <w:r w:rsidRPr="00B356CD">
        <w:rPr>
          <w:rStyle w:val="Strong"/>
          <w:b w:val="0"/>
          <w:sz w:val="28"/>
          <w:szCs w:val="28"/>
        </w:rPr>
        <w:t xml:space="preserve">рассмотрения жалоб на решения </w:t>
      </w:r>
    </w:p>
    <w:p w:rsidR="006C4EFA" w:rsidRPr="00B356CD" w:rsidRDefault="006C4EFA" w:rsidP="00B356C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b w:val="0"/>
          <w:sz w:val="28"/>
          <w:szCs w:val="28"/>
        </w:rPr>
      </w:pPr>
      <w:r w:rsidRPr="00B356CD">
        <w:rPr>
          <w:rStyle w:val="Strong"/>
          <w:b w:val="0"/>
          <w:sz w:val="28"/>
          <w:szCs w:val="28"/>
        </w:rPr>
        <w:t xml:space="preserve">и действия (бездействие) органов </w:t>
      </w:r>
    </w:p>
    <w:p w:rsidR="006C4EFA" w:rsidRPr="00B356CD" w:rsidRDefault="006C4EFA" w:rsidP="00B356C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b w:val="0"/>
          <w:sz w:val="28"/>
          <w:szCs w:val="28"/>
        </w:rPr>
      </w:pPr>
      <w:r w:rsidRPr="00B356CD">
        <w:rPr>
          <w:rStyle w:val="Strong"/>
          <w:b w:val="0"/>
          <w:sz w:val="28"/>
          <w:szCs w:val="28"/>
        </w:rPr>
        <w:t>местного самоуправления Усть-</w:t>
      </w:r>
      <w:r>
        <w:rPr>
          <w:rStyle w:val="Strong"/>
          <w:b w:val="0"/>
          <w:sz w:val="28"/>
          <w:szCs w:val="28"/>
        </w:rPr>
        <w:t>Мутинского</w:t>
      </w:r>
    </w:p>
    <w:p w:rsidR="006C4EFA" w:rsidRPr="00B356CD" w:rsidRDefault="006C4EFA" w:rsidP="00B356C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b w:val="0"/>
          <w:sz w:val="28"/>
          <w:szCs w:val="28"/>
        </w:rPr>
      </w:pPr>
      <w:r w:rsidRPr="00B356CD">
        <w:rPr>
          <w:rStyle w:val="Strong"/>
          <w:b w:val="0"/>
          <w:sz w:val="28"/>
          <w:szCs w:val="28"/>
        </w:rPr>
        <w:t xml:space="preserve"> сельского поселения и их должностных лиц, </w:t>
      </w:r>
    </w:p>
    <w:p w:rsidR="006C4EFA" w:rsidRDefault="006C4EFA" w:rsidP="00B356C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b w:val="0"/>
          <w:sz w:val="28"/>
          <w:szCs w:val="28"/>
        </w:rPr>
      </w:pPr>
      <w:r w:rsidRPr="00B356CD">
        <w:rPr>
          <w:rStyle w:val="Strong"/>
          <w:b w:val="0"/>
          <w:sz w:val="28"/>
          <w:szCs w:val="28"/>
        </w:rPr>
        <w:t>муниципальных служащих.</w:t>
      </w:r>
    </w:p>
    <w:p w:rsidR="006C4EFA" w:rsidRPr="00B356CD" w:rsidRDefault="006C4EFA" w:rsidP="00B356C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:rsidR="006C4EFA" w:rsidRPr="00B356CD" w:rsidRDefault="006C4EFA" w:rsidP="00B356C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356CD">
        <w:rPr>
          <w:sz w:val="28"/>
          <w:szCs w:val="28"/>
        </w:rPr>
        <w:t xml:space="preserve">              В целях реализации главы 2.1. Федерального закона от 27.07.2010 N 210-ФЗ "Об организации предоставления государственных и муниципальных услуг", введенной Федеральным законом от 03.12.2011 №383-ФЗ «О внесении изменений в отдельные законодательные акты  Российской Федерации», в соответствии с </w:t>
      </w:r>
      <w:r>
        <w:rPr>
          <w:sz w:val="28"/>
          <w:szCs w:val="28"/>
        </w:rPr>
        <w:t>Уставом</w:t>
      </w:r>
      <w:r w:rsidRPr="00B356CD">
        <w:rPr>
          <w:sz w:val="28"/>
          <w:szCs w:val="28"/>
        </w:rPr>
        <w:t xml:space="preserve"> муниципального образования </w:t>
      </w:r>
      <w:r>
        <w:rPr>
          <w:sz w:val="28"/>
          <w:szCs w:val="28"/>
        </w:rPr>
        <w:t>Усть-Мутинское сельское поселение</w:t>
      </w:r>
      <w:r w:rsidRPr="00B356CD">
        <w:rPr>
          <w:rStyle w:val="apple-converted-space"/>
          <w:sz w:val="28"/>
          <w:szCs w:val="28"/>
        </w:rPr>
        <w:t> </w:t>
      </w:r>
      <w:r w:rsidRPr="00B356CD">
        <w:rPr>
          <w:rStyle w:val="Strong"/>
          <w:sz w:val="28"/>
          <w:szCs w:val="28"/>
        </w:rPr>
        <w:t>постановляет: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both"/>
        <w:rPr>
          <w:sz w:val="28"/>
          <w:szCs w:val="28"/>
        </w:rPr>
      </w:pPr>
      <w:r w:rsidRPr="00B356CD">
        <w:rPr>
          <w:sz w:val="28"/>
          <w:szCs w:val="28"/>
        </w:rPr>
        <w:t xml:space="preserve">1.  Утвердить Порядок подачи и рассмотрения жалоб на решения и действия (бездействие) органов местного самоуправления </w:t>
      </w:r>
      <w:r>
        <w:rPr>
          <w:sz w:val="28"/>
          <w:szCs w:val="28"/>
        </w:rPr>
        <w:t>МО Усть-Мутинское сельское поселение</w:t>
      </w:r>
      <w:r w:rsidRPr="00B356CD">
        <w:rPr>
          <w:sz w:val="28"/>
          <w:szCs w:val="28"/>
        </w:rPr>
        <w:t xml:space="preserve">  и их должностных лиц, муниципальных служащих.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both"/>
        <w:rPr>
          <w:sz w:val="28"/>
          <w:szCs w:val="28"/>
        </w:rPr>
      </w:pPr>
      <w:r w:rsidRPr="00B356CD">
        <w:rPr>
          <w:sz w:val="28"/>
          <w:szCs w:val="28"/>
        </w:rPr>
        <w:t xml:space="preserve">2. Настоящее постановление </w:t>
      </w:r>
      <w:r>
        <w:rPr>
          <w:sz w:val="28"/>
          <w:szCs w:val="28"/>
        </w:rPr>
        <w:t xml:space="preserve">обнародовать и </w:t>
      </w:r>
      <w:r w:rsidRPr="00B356CD">
        <w:rPr>
          <w:sz w:val="28"/>
          <w:szCs w:val="28"/>
        </w:rPr>
        <w:t xml:space="preserve">разместить на  сайте </w:t>
      </w:r>
      <w:r>
        <w:rPr>
          <w:sz w:val="28"/>
          <w:szCs w:val="28"/>
        </w:rPr>
        <w:t xml:space="preserve">сельской </w:t>
      </w:r>
      <w:r w:rsidRPr="00B356C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Усть-Мутинского сельского поселения</w:t>
      </w:r>
      <w:r w:rsidRPr="00B356CD">
        <w:rPr>
          <w:sz w:val="28"/>
          <w:szCs w:val="28"/>
        </w:rPr>
        <w:t>.</w:t>
      </w:r>
    </w:p>
    <w:p w:rsidR="006C4EFA" w:rsidRDefault="006C4EFA" w:rsidP="00B356CD">
      <w:pPr>
        <w:pStyle w:val="NormalWeb"/>
        <w:shd w:val="clear" w:color="auto" w:fill="FFFFFF"/>
        <w:spacing w:line="276" w:lineRule="auto"/>
        <w:jc w:val="both"/>
        <w:rPr>
          <w:sz w:val="28"/>
          <w:szCs w:val="28"/>
        </w:rPr>
      </w:pPr>
      <w:r w:rsidRPr="00B356CD">
        <w:rPr>
          <w:sz w:val="28"/>
          <w:szCs w:val="28"/>
        </w:rPr>
        <w:t xml:space="preserve">3.  Контроль за исполнением настоящего постановления </w:t>
      </w:r>
      <w:r>
        <w:rPr>
          <w:sz w:val="28"/>
          <w:szCs w:val="28"/>
        </w:rPr>
        <w:t>оставляю за собой</w:t>
      </w:r>
      <w:r w:rsidRPr="00B356CD">
        <w:rPr>
          <w:sz w:val="28"/>
          <w:szCs w:val="28"/>
        </w:rPr>
        <w:t>.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6C4EFA" w:rsidRDefault="006C4EFA" w:rsidP="005557D1">
      <w:pPr>
        <w:pStyle w:val="NormalWeb"/>
        <w:shd w:val="clear" w:color="auto" w:fill="FFFFFF"/>
        <w:spacing w:line="276" w:lineRule="auto"/>
        <w:jc w:val="both"/>
        <w:rPr>
          <w:sz w:val="28"/>
          <w:szCs w:val="28"/>
        </w:rPr>
      </w:pPr>
      <w:r w:rsidRPr="00B356CD">
        <w:rPr>
          <w:sz w:val="28"/>
          <w:szCs w:val="28"/>
        </w:rPr>
        <w:t>  Глава</w:t>
      </w:r>
      <w:r>
        <w:rPr>
          <w:sz w:val="28"/>
          <w:szCs w:val="28"/>
        </w:rPr>
        <w:t xml:space="preserve"> Усть-Мутинского сельского поселения                    В.А. Тоедов.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right"/>
        <w:rPr>
          <w:sz w:val="28"/>
          <w:szCs w:val="28"/>
        </w:rPr>
      </w:pPr>
      <w:r w:rsidRPr="00B356CD">
        <w:rPr>
          <w:sz w:val="28"/>
          <w:szCs w:val="28"/>
        </w:rPr>
        <w:t>Приложение № 1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right"/>
        <w:rPr>
          <w:sz w:val="28"/>
          <w:szCs w:val="28"/>
        </w:rPr>
      </w:pPr>
      <w:r w:rsidRPr="00B356CD">
        <w:rPr>
          <w:sz w:val="28"/>
          <w:szCs w:val="28"/>
        </w:rPr>
        <w:t>к  Постановлению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right"/>
        <w:rPr>
          <w:sz w:val="28"/>
          <w:szCs w:val="28"/>
        </w:rPr>
      </w:pPr>
      <w:r w:rsidRPr="00B356CD">
        <w:rPr>
          <w:sz w:val="28"/>
          <w:szCs w:val="28"/>
        </w:rPr>
        <w:t xml:space="preserve"> от </w:t>
      </w:r>
      <w:r>
        <w:rPr>
          <w:sz w:val="28"/>
          <w:szCs w:val="28"/>
        </w:rPr>
        <w:t>________</w:t>
      </w:r>
      <w:r w:rsidRPr="00B356CD">
        <w:rPr>
          <w:sz w:val="28"/>
          <w:szCs w:val="28"/>
        </w:rPr>
        <w:t>г. №</w:t>
      </w:r>
      <w:r>
        <w:rPr>
          <w:sz w:val="28"/>
          <w:szCs w:val="28"/>
        </w:rPr>
        <w:t>___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center"/>
        <w:rPr>
          <w:sz w:val="28"/>
          <w:szCs w:val="28"/>
        </w:rPr>
      </w:pPr>
      <w:r w:rsidRPr="00B356CD">
        <w:rPr>
          <w:rStyle w:val="Strong"/>
          <w:sz w:val="28"/>
          <w:szCs w:val="28"/>
        </w:rPr>
        <w:t>Порядок</w:t>
      </w:r>
    </w:p>
    <w:p w:rsidR="006C4EFA" w:rsidRDefault="006C4EFA" w:rsidP="00B356CD">
      <w:pPr>
        <w:pStyle w:val="NormalWeb"/>
        <w:shd w:val="clear" w:color="auto" w:fill="FFFFFF"/>
        <w:spacing w:line="276" w:lineRule="auto"/>
        <w:jc w:val="center"/>
        <w:rPr>
          <w:sz w:val="28"/>
          <w:szCs w:val="28"/>
        </w:rPr>
      </w:pPr>
      <w:r w:rsidRPr="00B356CD">
        <w:rPr>
          <w:rStyle w:val="Strong"/>
          <w:sz w:val="28"/>
          <w:szCs w:val="28"/>
        </w:rPr>
        <w:t xml:space="preserve">подачи и рассмотрения жалоб на решения и действия (бездействие) органов местного самоуправления </w:t>
      </w:r>
      <w:r>
        <w:rPr>
          <w:rStyle w:val="Strong"/>
          <w:sz w:val="28"/>
          <w:szCs w:val="28"/>
        </w:rPr>
        <w:t>Усть-Мутинского сельского</w:t>
      </w:r>
      <w:r w:rsidRPr="00B356CD">
        <w:rPr>
          <w:rStyle w:val="Strong"/>
          <w:sz w:val="28"/>
          <w:szCs w:val="28"/>
        </w:rPr>
        <w:t xml:space="preserve"> поселения и их должностных лиц, муниципальных служащих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center"/>
        <w:rPr>
          <w:sz w:val="28"/>
          <w:szCs w:val="28"/>
        </w:rPr>
      </w:pPr>
      <w:r w:rsidRPr="00B356CD">
        <w:rPr>
          <w:rStyle w:val="Strong"/>
          <w:sz w:val="28"/>
          <w:szCs w:val="28"/>
        </w:rPr>
        <w:t>1</w:t>
      </w:r>
      <w:r w:rsidRPr="00B356CD">
        <w:rPr>
          <w:sz w:val="28"/>
          <w:szCs w:val="28"/>
        </w:rPr>
        <w:t xml:space="preserve">. Настоящий Порядок устанавливает особенности подачи и рассмотрения жалоб на решения и действия (бездействие) органов местного самоуправления </w:t>
      </w:r>
      <w:r>
        <w:rPr>
          <w:sz w:val="28"/>
          <w:szCs w:val="28"/>
        </w:rPr>
        <w:t>Усть-Канского сельского</w:t>
      </w:r>
      <w:r w:rsidRPr="00B356CD">
        <w:rPr>
          <w:sz w:val="28"/>
          <w:szCs w:val="28"/>
        </w:rPr>
        <w:t xml:space="preserve"> поселения и их должностных лиц, муниципальных служащих.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both"/>
        <w:rPr>
          <w:sz w:val="28"/>
          <w:szCs w:val="28"/>
        </w:rPr>
      </w:pPr>
      <w:r w:rsidRPr="00B356CD">
        <w:rPr>
          <w:rStyle w:val="Strong"/>
          <w:sz w:val="28"/>
          <w:szCs w:val="28"/>
        </w:rPr>
        <w:t>2.</w:t>
      </w:r>
      <w:r w:rsidRPr="00B356CD">
        <w:rPr>
          <w:rStyle w:val="apple-converted-space"/>
          <w:b/>
          <w:bCs/>
          <w:sz w:val="28"/>
          <w:szCs w:val="28"/>
        </w:rPr>
        <w:t> </w:t>
      </w:r>
      <w:r w:rsidRPr="00B356CD">
        <w:rPr>
          <w:sz w:val="28"/>
          <w:szCs w:val="28"/>
        </w:rPr>
        <w:t>Заявитель может обратиться с жалобой, в том числе в следующих случаях: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both"/>
        <w:rPr>
          <w:sz w:val="28"/>
          <w:szCs w:val="28"/>
        </w:rPr>
      </w:pPr>
      <w:r w:rsidRPr="00B356CD">
        <w:rPr>
          <w:sz w:val="28"/>
          <w:szCs w:val="28"/>
        </w:rPr>
        <w:t>     1) нарушение срока регистрации запроса заявителя о предоставлении муниципальной услуги;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both"/>
        <w:rPr>
          <w:sz w:val="28"/>
          <w:szCs w:val="28"/>
        </w:rPr>
      </w:pPr>
      <w:r w:rsidRPr="00B356CD">
        <w:rPr>
          <w:sz w:val="28"/>
          <w:szCs w:val="28"/>
        </w:rPr>
        <w:t>     2) нарушение срока предоставления муниципальной услуги;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both"/>
        <w:rPr>
          <w:sz w:val="28"/>
          <w:szCs w:val="28"/>
        </w:rPr>
      </w:pPr>
      <w:r w:rsidRPr="00B356CD">
        <w:rPr>
          <w:sz w:val="28"/>
          <w:szCs w:val="28"/>
        </w:rPr>
        <w:t xml:space="preserve">     3) требование у заявителя документов, не предусмотренных нормативными правовыми актами Российской Федерации, нормативными правовыми актами </w:t>
      </w:r>
      <w:r>
        <w:rPr>
          <w:sz w:val="28"/>
          <w:szCs w:val="28"/>
        </w:rPr>
        <w:t>Республики Алтай</w:t>
      </w:r>
      <w:r w:rsidRPr="00B356CD">
        <w:rPr>
          <w:sz w:val="28"/>
          <w:szCs w:val="28"/>
        </w:rPr>
        <w:t>, муниципальными правовыми актами для предоставления муниципальной услуги;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both"/>
        <w:rPr>
          <w:sz w:val="28"/>
          <w:szCs w:val="28"/>
        </w:rPr>
      </w:pPr>
      <w:r w:rsidRPr="00B356CD">
        <w:rPr>
          <w:sz w:val="28"/>
          <w:szCs w:val="28"/>
        </w:rPr>
        <w:t>     4) отказ в приеме документов, предоставление которых предусмотрено нормативными правовыми актами Российской Федерации, нормативными правовыми актами</w:t>
      </w:r>
      <w:r>
        <w:rPr>
          <w:sz w:val="28"/>
          <w:szCs w:val="28"/>
        </w:rPr>
        <w:t xml:space="preserve"> Республики Алтай</w:t>
      </w:r>
      <w:r w:rsidRPr="00B356CD">
        <w:rPr>
          <w:sz w:val="28"/>
          <w:szCs w:val="28"/>
        </w:rPr>
        <w:t>, муниципальными правовыми актами для предоставления муниципальной услуги, у заявителя;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both"/>
        <w:rPr>
          <w:sz w:val="28"/>
          <w:szCs w:val="28"/>
        </w:rPr>
      </w:pPr>
      <w:r w:rsidRPr="00B356CD">
        <w:rPr>
          <w:sz w:val="28"/>
          <w:szCs w:val="28"/>
        </w:rPr>
        <w:t>     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</w:t>
      </w:r>
      <w:r>
        <w:rPr>
          <w:sz w:val="28"/>
          <w:szCs w:val="28"/>
        </w:rPr>
        <w:t xml:space="preserve"> Республики Алтай</w:t>
      </w:r>
      <w:r w:rsidRPr="00B356CD">
        <w:rPr>
          <w:sz w:val="28"/>
          <w:szCs w:val="28"/>
        </w:rPr>
        <w:t>, муниципальными правовыми актами;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both"/>
        <w:rPr>
          <w:sz w:val="28"/>
          <w:szCs w:val="28"/>
        </w:rPr>
      </w:pPr>
      <w:r w:rsidRPr="00B356CD">
        <w:rPr>
          <w:sz w:val="28"/>
          <w:szCs w:val="28"/>
        </w:rPr>
        <w:t>     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</w:t>
      </w:r>
      <w:r>
        <w:rPr>
          <w:sz w:val="28"/>
          <w:szCs w:val="28"/>
        </w:rPr>
        <w:t>вными правовыми актами Республики Алтай</w:t>
      </w:r>
      <w:r w:rsidRPr="00B356CD">
        <w:rPr>
          <w:sz w:val="28"/>
          <w:szCs w:val="28"/>
        </w:rPr>
        <w:t>, муниципальными правовыми актами;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both"/>
        <w:rPr>
          <w:sz w:val="28"/>
          <w:szCs w:val="28"/>
        </w:rPr>
      </w:pPr>
      <w:r w:rsidRPr="00B356CD">
        <w:rPr>
          <w:sz w:val="28"/>
          <w:szCs w:val="28"/>
        </w:rPr>
        <w:t>     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государственной или муниципальной услуги документах, либо нарушение установленного срока таких исправлений.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both"/>
        <w:rPr>
          <w:sz w:val="28"/>
          <w:szCs w:val="28"/>
        </w:rPr>
      </w:pPr>
      <w:r w:rsidRPr="00B356CD">
        <w:rPr>
          <w:rStyle w:val="Strong"/>
          <w:sz w:val="28"/>
          <w:szCs w:val="28"/>
        </w:rPr>
        <w:t>3.</w:t>
      </w:r>
      <w:r w:rsidRPr="00B356CD">
        <w:rPr>
          <w:rStyle w:val="apple-converted-space"/>
          <w:b/>
          <w:bCs/>
          <w:sz w:val="28"/>
          <w:szCs w:val="28"/>
        </w:rPr>
        <w:t> </w:t>
      </w:r>
      <w:r w:rsidRPr="00B356CD">
        <w:rPr>
          <w:sz w:val="28"/>
          <w:szCs w:val="28"/>
        </w:rPr>
        <w:t>Общие требования к порядку подачи и рассмотрения жалобы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both"/>
        <w:rPr>
          <w:sz w:val="28"/>
          <w:szCs w:val="28"/>
        </w:rPr>
      </w:pPr>
      <w:r w:rsidRPr="00B356CD">
        <w:rPr>
          <w:sz w:val="28"/>
          <w:szCs w:val="28"/>
        </w:rPr>
        <w:t>   1) 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both"/>
        <w:rPr>
          <w:sz w:val="28"/>
          <w:szCs w:val="28"/>
        </w:rPr>
      </w:pPr>
      <w:r w:rsidRPr="00B356CD">
        <w:rPr>
          <w:sz w:val="28"/>
          <w:szCs w:val="28"/>
        </w:rPr>
        <w:t>    2) 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both"/>
        <w:rPr>
          <w:sz w:val="28"/>
          <w:szCs w:val="28"/>
        </w:rPr>
      </w:pPr>
      <w:r w:rsidRPr="00B356CD">
        <w:rPr>
          <w:sz w:val="28"/>
          <w:szCs w:val="28"/>
        </w:rPr>
        <w:t>    3) Особенности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Федерации, а также органов местного самоуправления и их должностных лиц, муниципальных служащих 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both"/>
        <w:rPr>
          <w:sz w:val="28"/>
          <w:szCs w:val="28"/>
        </w:rPr>
      </w:pPr>
      <w:r w:rsidRPr="00B356CD">
        <w:rPr>
          <w:rStyle w:val="Strong"/>
          <w:sz w:val="28"/>
          <w:szCs w:val="28"/>
        </w:rPr>
        <w:t>4.</w:t>
      </w:r>
      <w:r w:rsidRPr="00B356CD">
        <w:rPr>
          <w:rStyle w:val="apple-converted-space"/>
          <w:b/>
          <w:bCs/>
          <w:sz w:val="28"/>
          <w:szCs w:val="28"/>
        </w:rPr>
        <w:t> </w:t>
      </w:r>
      <w:r w:rsidRPr="00B356CD">
        <w:rPr>
          <w:sz w:val="28"/>
          <w:szCs w:val="28"/>
        </w:rPr>
        <w:t>Жалоба должна содержать: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both"/>
        <w:rPr>
          <w:sz w:val="28"/>
          <w:szCs w:val="28"/>
        </w:rPr>
      </w:pPr>
      <w:r w:rsidRPr="00B356CD">
        <w:rPr>
          <w:sz w:val="28"/>
          <w:szCs w:val="28"/>
        </w:rPr>
        <w:t>    1) наименование органа, предоставляющего муниципальную услугу, должностного лица органа, предоставляющего муниципальную услугу,  муниципального служащего, решения и действия (бездействие) которого обжалуются;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both"/>
        <w:rPr>
          <w:sz w:val="28"/>
          <w:szCs w:val="28"/>
        </w:rPr>
      </w:pPr>
      <w:r w:rsidRPr="00B356CD">
        <w:rPr>
          <w:sz w:val="28"/>
          <w:szCs w:val="28"/>
        </w:rPr>
        <w:t>    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both"/>
        <w:rPr>
          <w:sz w:val="28"/>
          <w:szCs w:val="28"/>
        </w:rPr>
      </w:pPr>
      <w:r w:rsidRPr="00B356CD">
        <w:rPr>
          <w:sz w:val="28"/>
          <w:szCs w:val="28"/>
        </w:rPr>
        <w:t>   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both"/>
        <w:rPr>
          <w:sz w:val="28"/>
          <w:szCs w:val="28"/>
        </w:rPr>
      </w:pPr>
      <w:r w:rsidRPr="00B356CD">
        <w:rPr>
          <w:sz w:val="28"/>
          <w:szCs w:val="28"/>
        </w:rPr>
        <w:t>   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both"/>
        <w:rPr>
          <w:sz w:val="28"/>
          <w:szCs w:val="28"/>
        </w:rPr>
      </w:pPr>
      <w:r w:rsidRPr="00B356CD">
        <w:rPr>
          <w:rStyle w:val="Strong"/>
          <w:sz w:val="28"/>
          <w:szCs w:val="28"/>
        </w:rPr>
        <w:t>5.</w:t>
      </w:r>
      <w:r w:rsidRPr="00B356CD">
        <w:rPr>
          <w:rStyle w:val="apple-converted-space"/>
          <w:sz w:val="28"/>
          <w:szCs w:val="28"/>
        </w:rPr>
        <w:t> </w:t>
      </w:r>
      <w:r w:rsidRPr="00B356CD">
        <w:rPr>
          <w:sz w:val="28"/>
          <w:szCs w:val="28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both"/>
        <w:rPr>
          <w:sz w:val="28"/>
          <w:szCs w:val="28"/>
        </w:rPr>
      </w:pPr>
      <w:r w:rsidRPr="00B356CD">
        <w:rPr>
          <w:rStyle w:val="Strong"/>
          <w:sz w:val="28"/>
          <w:szCs w:val="28"/>
        </w:rPr>
        <w:t>6</w:t>
      </w:r>
      <w:r w:rsidRPr="00B356CD">
        <w:rPr>
          <w:sz w:val="28"/>
          <w:szCs w:val="28"/>
        </w:rPr>
        <w:t>. По результатам рассмотрения жалобы орган, предоставляющий муниципальную услугу, принимает одно из следующих решений: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both"/>
        <w:rPr>
          <w:sz w:val="28"/>
          <w:szCs w:val="28"/>
        </w:rPr>
      </w:pPr>
      <w:r w:rsidRPr="00B356CD">
        <w:rPr>
          <w:sz w:val="28"/>
          <w:szCs w:val="28"/>
        </w:rPr>
        <w:t>   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</w:t>
      </w:r>
      <w:r>
        <w:rPr>
          <w:sz w:val="28"/>
          <w:szCs w:val="28"/>
        </w:rPr>
        <w:t xml:space="preserve"> Республики Алтай</w:t>
      </w:r>
      <w:r w:rsidRPr="00B356CD">
        <w:rPr>
          <w:sz w:val="28"/>
          <w:szCs w:val="28"/>
        </w:rPr>
        <w:t>, муниципальными правовыми актами, а также в иных формах;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both"/>
        <w:rPr>
          <w:sz w:val="28"/>
          <w:szCs w:val="28"/>
        </w:rPr>
      </w:pPr>
      <w:r w:rsidRPr="00B356CD">
        <w:rPr>
          <w:sz w:val="28"/>
          <w:szCs w:val="28"/>
        </w:rPr>
        <w:t>   2) отказывает в удовлетворении жалобы.</w:t>
      </w:r>
    </w:p>
    <w:p w:rsidR="006C4EFA" w:rsidRPr="00B356CD" w:rsidRDefault="006C4EFA" w:rsidP="00B356CD">
      <w:pPr>
        <w:pStyle w:val="NormalWeb"/>
        <w:shd w:val="clear" w:color="auto" w:fill="FFFFFF"/>
        <w:spacing w:line="276" w:lineRule="auto"/>
        <w:jc w:val="both"/>
        <w:rPr>
          <w:sz w:val="28"/>
          <w:szCs w:val="28"/>
        </w:rPr>
      </w:pPr>
      <w:r w:rsidRPr="00B356CD">
        <w:rPr>
          <w:rStyle w:val="Strong"/>
          <w:sz w:val="28"/>
          <w:szCs w:val="28"/>
        </w:rPr>
        <w:t>7</w:t>
      </w:r>
      <w:r w:rsidRPr="00B356CD">
        <w:rPr>
          <w:sz w:val="28"/>
          <w:szCs w:val="28"/>
        </w:rPr>
        <w:t>. Не позднее дня, следующего за днем принятия решения, указанного в части 6 настоящей статьи,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C4EFA" w:rsidRDefault="006C4EFA" w:rsidP="00B356CD"/>
    <w:sectPr w:rsidR="006C4EFA" w:rsidSect="002373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Gothic">
    <w:altName w:val="Arial Unicode MS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0000000000000000000"/>
    <w:charset w:val="86"/>
    <w:family w:val="swiss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56CD"/>
    <w:rsid w:val="00090DEE"/>
    <w:rsid w:val="00131516"/>
    <w:rsid w:val="002373D3"/>
    <w:rsid w:val="00491D15"/>
    <w:rsid w:val="005557D1"/>
    <w:rsid w:val="006C4EFA"/>
    <w:rsid w:val="007359E6"/>
    <w:rsid w:val="00861C84"/>
    <w:rsid w:val="00A74739"/>
    <w:rsid w:val="00B356CD"/>
    <w:rsid w:val="00D92440"/>
    <w:rsid w:val="00FB2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3D3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B356C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B356CD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B356CD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3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356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194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5</Pages>
  <Words>1100</Words>
  <Characters>6271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UST-MUTA</cp:lastModifiedBy>
  <cp:revision>3</cp:revision>
  <cp:lastPrinted>2017-10-06T08:34:00Z</cp:lastPrinted>
  <dcterms:created xsi:type="dcterms:W3CDTF">2017-10-06T07:44:00Z</dcterms:created>
  <dcterms:modified xsi:type="dcterms:W3CDTF">2017-10-06T08:34:00Z</dcterms:modified>
</cp:coreProperties>
</file>