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7845BA" w:rsidRPr="00B24646" w:rsidTr="00FB1079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45BA" w:rsidRPr="007845BA" w:rsidRDefault="007845BA" w:rsidP="00FB1079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845BA">
              <w:rPr>
                <w:b/>
                <w:color w:val="000000"/>
                <w:sz w:val="24"/>
                <w:szCs w:val="24"/>
              </w:rPr>
              <w:t>РЕСПУБЛИКА АЛТАЙ УСТЬ-МУТИНСКОЕ СЕЛЬСКОЕ ПОСЕЛЕНИЕ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7845BA" w:rsidRPr="007845BA" w:rsidTr="00FB1079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7845BA" w:rsidRPr="007845BA" w:rsidRDefault="007845BA" w:rsidP="00FB1079">
                  <w:pPr>
                    <w:spacing w:after="200"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845BA">
                    <w:rPr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845BA" w:rsidRPr="007845BA" w:rsidRDefault="007845BA" w:rsidP="00FB1079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45BA" w:rsidRPr="007845BA" w:rsidRDefault="007845BA" w:rsidP="00FB1079">
            <w:pPr>
              <w:jc w:val="center"/>
              <w:rPr>
                <w:rFonts w:eastAsia="MS Gothic"/>
                <w:b/>
                <w:color w:val="252525"/>
                <w:sz w:val="24"/>
                <w:szCs w:val="24"/>
              </w:rPr>
            </w:pPr>
            <w:r w:rsidRPr="007845BA">
              <w:rPr>
                <w:b/>
                <w:color w:val="000000"/>
                <w:sz w:val="24"/>
                <w:szCs w:val="24"/>
              </w:rPr>
              <w:t>АЛТАЙ РЕСПУБЛИКАНЫН КАН-ООЗЫ АЙМАКТЫН МОТЫ-ООЗЫ JУРТТЫН МУНИЦИПАЛ Т</w:t>
            </w:r>
            <w:r w:rsidRPr="007845BA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7845BA">
              <w:rPr>
                <w:rFonts w:eastAsia="Microsoft YaHei"/>
                <w:b/>
                <w:color w:val="000000"/>
                <w:sz w:val="24"/>
                <w:szCs w:val="24"/>
              </w:rPr>
              <w:t>З</w:t>
            </w:r>
            <w:r w:rsidRPr="007845BA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7845BA">
              <w:rPr>
                <w:rFonts w:eastAsia="Microsoft YaHei"/>
                <w:b/>
                <w:color w:val="000000"/>
                <w:sz w:val="24"/>
                <w:szCs w:val="24"/>
              </w:rPr>
              <w:t>ЛМ</w:t>
            </w:r>
            <w:r w:rsidRPr="007845BA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7845BA">
              <w:rPr>
                <w:rFonts w:eastAsia="Microsoft YaHei"/>
                <w:b/>
                <w:color w:val="000000"/>
                <w:sz w:val="24"/>
                <w:szCs w:val="24"/>
              </w:rPr>
              <w:t>ЗИНИ</w:t>
            </w:r>
            <w:r w:rsidRPr="007845BA">
              <w:rPr>
                <w:rFonts w:eastAsia="MS Gothic"/>
                <w:b/>
                <w:color w:val="252525"/>
                <w:sz w:val="24"/>
                <w:szCs w:val="24"/>
              </w:rPr>
              <w:t>Ҥ</w:t>
            </w:r>
          </w:p>
          <w:p w:rsidR="007845BA" w:rsidRPr="007845BA" w:rsidRDefault="007845BA" w:rsidP="00FB1079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845BA">
              <w:rPr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7845BA" w:rsidRPr="00B24646" w:rsidTr="00FB1079">
        <w:trPr>
          <w:trHeight w:val="136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7845BA" w:rsidRPr="007845BA" w:rsidRDefault="007845BA" w:rsidP="00FB1079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7845BA" w:rsidRPr="007845BA" w:rsidRDefault="007845BA" w:rsidP="00FB1079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  <w:r w:rsidRPr="007845BA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7845BA" w:rsidRPr="007845BA" w:rsidRDefault="007845BA" w:rsidP="00FB1079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7845BA" w:rsidRPr="007845BA" w:rsidRDefault="007845BA" w:rsidP="007845BA">
      <w:pPr>
        <w:jc w:val="center"/>
        <w:rPr>
          <w:b/>
          <w:szCs w:val="28"/>
        </w:rPr>
      </w:pPr>
      <w:r w:rsidRPr="007845BA">
        <w:rPr>
          <w:b/>
          <w:szCs w:val="28"/>
        </w:rPr>
        <w:t>РЕШЕНИЕ</w:t>
      </w:r>
    </w:p>
    <w:p w:rsidR="007845BA" w:rsidRPr="007845BA" w:rsidRDefault="0032373A" w:rsidP="007845B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девятнадцатой</w:t>
      </w:r>
      <w:r w:rsidR="007845BA" w:rsidRPr="007845BA">
        <w:rPr>
          <w:b/>
          <w:bCs/>
          <w:szCs w:val="28"/>
        </w:rPr>
        <w:t xml:space="preserve"> сессии пятого созыва</w:t>
      </w:r>
    </w:p>
    <w:p w:rsidR="007845BA" w:rsidRPr="007845BA" w:rsidRDefault="007845BA" w:rsidP="007845BA">
      <w:pPr>
        <w:rPr>
          <w:b/>
          <w:bCs/>
          <w:szCs w:val="28"/>
        </w:rPr>
      </w:pPr>
    </w:p>
    <w:p w:rsidR="007845BA" w:rsidRPr="007845BA" w:rsidRDefault="007845BA" w:rsidP="007845BA">
      <w:pPr>
        <w:rPr>
          <w:b/>
          <w:szCs w:val="28"/>
        </w:rPr>
      </w:pPr>
      <w:r w:rsidRPr="007845BA">
        <w:rPr>
          <w:b/>
          <w:szCs w:val="28"/>
        </w:rPr>
        <w:t xml:space="preserve"> «</w:t>
      </w:r>
      <w:r w:rsidR="0032373A">
        <w:rPr>
          <w:b/>
          <w:szCs w:val="28"/>
        </w:rPr>
        <w:t>12</w:t>
      </w:r>
      <w:r w:rsidRPr="007845BA">
        <w:rPr>
          <w:b/>
          <w:szCs w:val="28"/>
        </w:rPr>
        <w:t xml:space="preserve">» </w:t>
      </w:r>
      <w:r w:rsidR="0032373A">
        <w:rPr>
          <w:b/>
          <w:szCs w:val="28"/>
        </w:rPr>
        <w:t>августа</w:t>
      </w:r>
      <w:r w:rsidRPr="007845BA">
        <w:rPr>
          <w:b/>
          <w:szCs w:val="28"/>
        </w:rPr>
        <w:t xml:space="preserve"> 2024 г.                     №</w:t>
      </w:r>
      <w:r w:rsidR="0032373A">
        <w:rPr>
          <w:b/>
          <w:szCs w:val="28"/>
        </w:rPr>
        <w:t xml:space="preserve"> 19-1</w:t>
      </w:r>
      <w:r w:rsidRPr="007845BA">
        <w:rPr>
          <w:b/>
          <w:szCs w:val="28"/>
        </w:rPr>
        <w:t xml:space="preserve">                                    с. Усть-Мута</w:t>
      </w:r>
    </w:p>
    <w:p w:rsidR="007845BA" w:rsidRPr="007845BA" w:rsidRDefault="007845BA" w:rsidP="007845BA">
      <w:pPr>
        <w:jc w:val="center"/>
        <w:rPr>
          <w:b/>
          <w:szCs w:val="28"/>
        </w:rPr>
      </w:pPr>
    </w:p>
    <w:p w:rsidR="00A51CC0" w:rsidRPr="00FD0B39" w:rsidRDefault="00A51CC0" w:rsidP="00A51CC0">
      <w:pPr>
        <w:jc w:val="center"/>
        <w:rPr>
          <w:rFonts w:cs="Times New Roman"/>
          <w:szCs w:val="28"/>
        </w:rPr>
      </w:pPr>
    </w:p>
    <w:tbl>
      <w:tblPr>
        <w:tblW w:w="0" w:type="auto"/>
        <w:jc w:val="center"/>
        <w:tblLook w:val="04A0"/>
      </w:tblPr>
      <w:tblGrid>
        <w:gridCol w:w="9464"/>
      </w:tblGrid>
      <w:tr w:rsidR="00A51CC0" w:rsidRPr="00A85DFE" w:rsidTr="00085F15">
        <w:trPr>
          <w:jc w:val="center"/>
        </w:trPr>
        <w:tc>
          <w:tcPr>
            <w:tcW w:w="9464" w:type="dxa"/>
          </w:tcPr>
          <w:p w:rsidR="00A51CC0" w:rsidRPr="00A51CC0" w:rsidRDefault="00A51CC0" w:rsidP="00A51CC0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1CC0">
              <w:rPr>
                <w:rFonts w:ascii="Times New Roman" w:hAnsi="Times New Roman" w:cs="Times New Roman"/>
                <w:sz w:val="28"/>
                <w:szCs w:val="28"/>
              </w:rPr>
              <w:t xml:space="preserve"> налоге на имущество физических лиц</w:t>
            </w:r>
          </w:p>
          <w:p w:rsidR="00A51CC0" w:rsidRPr="00A85DFE" w:rsidRDefault="00A51CC0" w:rsidP="00A51CC0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в муниципальном образовании «</w:t>
            </w:r>
            <w:r w:rsidR="007845BA">
              <w:rPr>
                <w:rFonts w:cs="Times New Roman"/>
                <w:b/>
                <w:szCs w:val="28"/>
              </w:rPr>
              <w:t>Усть-Мутинское сельское поселение</w:t>
            </w:r>
            <w:r>
              <w:rPr>
                <w:rFonts w:cs="Times New Roman"/>
                <w:b/>
                <w:szCs w:val="28"/>
              </w:rPr>
              <w:t>»</w:t>
            </w:r>
          </w:p>
        </w:tc>
      </w:tr>
    </w:tbl>
    <w:p w:rsidR="00A51CC0" w:rsidRPr="00A85DFE" w:rsidRDefault="00A51CC0" w:rsidP="00A51CC0">
      <w:pPr>
        <w:adjustRightInd/>
        <w:spacing w:after="1"/>
        <w:rPr>
          <w:rFonts w:cs="Times New Roman"/>
          <w:szCs w:val="28"/>
        </w:rPr>
      </w:pPr>
    </w:p>
    <w:p w:rsidR="005058E9" w:rsidRPr="00FD0B39" w:rsidRDefault="005058E9" w:rsidP="003554F2">
      <w:pPr>
        <w:pStyle w:val="ConsPlusTitlePage"/>
        <w:rPr>
          <w:sz w:val="28"/>
          <w:szCs w:val="28"/>
        </w:rPr>
      </w:pPr>
    </w:p>
    <w:p w:rsidR="005058E9" w:rsidRPr="00F340A4" w:rsidRDefault="003554F2" w:rsidP="00E36CF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">
        <w:r w:rsidR="005058E9" w:rsidRPr="00F340A4">
          <w:rPr>
            <w:rFonts w:ascii="Times New Roman" w:hAnsi="Times New Roman" w:cs="Times New Roman"/>
            <w:color w:val="0000FF"/>
            <w:sz w:val="26"/>
            <w:szCs w:val="26"/>
          </w:rPr>
          <w:t>главой 32</w:t>
        </w:r>
      </w:hyperlink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</w:t>
      </w:r>
      <w:hyperlink r:id="rId6">
        <w:r w:rsidR="005058E9" w:rsidRPr="00F340A4">
          <w:rPr>
            <w:rFonts w:ascii="Times New Roman" w:hAnsi="Times New Roman" w:cs="Times New Roman"/>
            <w:color w:val="0000FF"/>
            <w:sz w:val="26"/>
            <w:szCs w:val="26"/>
          </w:rPr>
          <w:t>пунктом 2 части 1 статьи 1</w:t>
        </w:r>
        <w:r w:rsidR="006E0B35">
          <w:rPr>
            <w:rFonts w:ascii="Times New Roman" w:hAnsi="Times New Roman" w:cs="Times New Roman"/>
            <w:color w:val="0000FF"/>
            <w:sz w:val="26"/>
            <w:szCs w:val="26"/>
          </w:rPr>
          <w:t>5</w:t>
        </w:r>
      </w:hyperlink>
      <w:r w:rsidR="005058E9" w:rsidRPr="00F340A4">
        <w:rPr>
          <w:rFonts w:ascii="Times New Roman" w:hAnsi="Times New Roman" w:cs="Times New Roman"/>
          <w:sz w:val="26"/>
          <w:szCs w:val="26"/>
        </w:rPr>
        <w:t xml:space="preserve"> Федерального закона от 6 октября 2003 года </w:t>
      </w:r>
      <w:r w:rsidR="00A51CC0" w:rsidRPr="00F340A4">
        <w:rPr>
          <w:rFonts w:ascii="Times New Roman" w:hAnsi="Times New Roman" w:cs="Times New Roman"/>
          <w:sz w:val="26"/>
          <w:szCs w:val="26"/>
        </w:rPr>
        <w:t>№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131-ФЗ </w:t>
      </w:r>
      <w:r w:rsidR="00A51CC0" w:rsidRPr="00F340A4">
        <w:rPr>
          <w:rFonts w:ascii="Times New Roman" w:hAnsi="Times New Roman" w:cs="Times New Roman"/>
          <w:sz w:val="26"/>
          <w:szCs w:val="26"/>
        </w:rPr>
        <w:t>«</w:t>
      </w:r>
      <w:r w:rsidR="005058E9" w:rsidRPr="00F340A4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A51CC0" w:rsidRPr="00F340A4">
        <w:rPr>
          <w:rFonts w:ascii="Times New Roman" w:hAnsi="Times New Roman" w:cs="Times New Roman"/>
          <w:sz w:val="26"/>
          <w:szCs w:val="26"/>
        </w:rPr>
        <w:t>»</w:t>
      </w:r>
      <w:r w:rsidR="005058E9" w:rsidRPr="00F340A4">
        <w:rPr>
          <w:rFonts w:ascii="Times New Roman" w:hAnsi="Times New Roman" w:cs="Times New Roman"/>
          <w:sz w:val="26"/>
          <w:szCs w:val="26"/>
        </w:rPr>
        <w:t>, руководствуясь</w:t>
      </w:r>
      <w:r w:rsidR="00E36CFD">
        <w:rPr>
          <w:rFonts w:ascii="Times New Roman" w:hAnsi="Times New Roman" w:cs="Times New Roman"/>
          <w:sz w:val="26"/>
          <w:szCs w:val="26"/>
        </w:rPr>
        <w:t xml:space="preserve"> пунктом 2 части 1 статьи 3,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Pr="00F340A4">
        <w:rPr>
          <w:rFonts w:ascii="Times New Roman" w:hAnsi="Times New Roman" w:cs="Times New Roman"/>
          <w:sz w:val="26"/>
          <w:szCs w:val="26"/>
        </w:rPr>
        <w:t>пунктом 3 статьи 24</w:t>
      </w:r>
      <w:r w:rsidR="008B5AC6">
        <w:rPr>
          <w:rFonts w:ascii="Times New Roman" w:hAnsi="Times New Roman" w:cs="Times New Roman"/>
          <w:sz w:val="26"/>
          <w:szCs w:val="26"/>
        </w:rPr>
        <w:t>, статьей 47</w:t>
      </w:r>
      <w:r w:rsidRPr="00F340A4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="005058E9" w:rsidRPr="00F340A4">
        <w:rPr>
          <w:rFonts w:ascii="Times New Roman" w:hAnsi="Times New Roman" w:cs="Times New Roman"/>
          <w:sz w:val="26"/>
          <w:szCs w:val="26"/>
        </w:rPr>
        <w:t>Устава муниципального образования</w:t>
      </w:r>
      <w:r w:rsidRPr="00F340A4">
        <w:rPr>
          <w:rFonts w:ascii="Times New Roman" w:hAnsi="Times New Roman" w:cs="Times New Roman"/>
          <w:sz w:val="26"/>
          <w:szCs w:val="26"/>
        </w:rPr>
        <w:t xml:space="preserve"> «</w:t>
      </w:r>
      <w:r w:rsidR="007845BA">
        <w:rPr>
          <w:rFonts w:ascii="Times New Roman" w:hAnsi="Times New Roman" w:cs="Times New Roman"/>
          <w:sz w:val="26"/>
          <w:szCs w:val="26"/>
        </w:rPr>
        <w:t>Усть-Мутинское сельское поселение</w:t>
      </w:r>
      <w:r w:rsidRPr="00F340A4">
        <w:rPr>
          <w:rFonts w:ascii="Times New Roman" w:hAnsi="Times New Roman" w:cs="Times New Roman"/>
          <w:sz w:val="26"/>
          <w:szCs w:val="26"/>
        </w:rPr>
        <w:t xml:space="preserve">», принятого Решением Совета депутатов </w:t>
      </w:r>
      <w:r w:rsidR="00A51CC0" w:rsidRPr="00F340A4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F340A4">
        <w:rPr>
          <w:rFonts w:ascii="Times New Roman" w:hAnsi="Times New Roman" w:cs="Times New Roman"/>
          <w:sz w:val="26"/>
          <w:szCs w:val="26"/>
        </w:rPr>
        <w:t xml:space="preserve"> «</w:t>
      </w:r>
      <w:r w:rsidR="007845BA">
        <w:rPr>
          <w:rFonts w:ascii="Times New Roman" w:hAnsi="Times New Roman" w:cs="Times New Roman"/>
          <w:sz w:val="26"/>
          <w:szCs w:val="26"/>
        </w:rPr>
        <w:t>Усть-Мутинское сельское поселение</w:t>
      </w:r>
      <w:r w:rsidRPr="00F340A4">
        <w:rPr>
          <w:rFonts w:ascii="Times New Roman" w:hAnsi="Times New Roman" w:cs="Times New Roman"/>
          <w:sz w:val="26"/>
          <w:szCs w:val="26"/>
        </w:rPr>
        <w:t>»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Pr="00F340A4">
        <w:rPr>
          <w:rFonts w:ascii="Times New Roman" w:hAnsi="Times New Roman" w:cs="Times New Roman"/>
          <w:sz w:val="26"/>
          <w:szCs w:val="26"/>
        </w:rPr>
        <w:t xml:space="preserve">от </w:t>
      </w:r>
      <w:r w:rsidR="007845BA">
        <w:rPr>
          <w:rFonts w:ascii="Times New Roman" w:hAnsi="Times New Roman" w:cs="Times New Roman"/>
          <w:sz w:val="26"/>
          <w:szCs w:val="26"/>
        </w:rPr>
        <w:t>28 декабря</w:t>
      </w:r>
      <w:r w:rsidR="00A51CC0"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Pr="00F340A4">
        <w:rPr>
          <w:rFonts w:ascii="Times New Roman" w:hAnsi="Times New Roman" w:cs="Times New Roman"/>
          <w:sz w:val="26"/>
          <w:szCs w:val="26"/>
        </w:rPr>
        <w:t>201</w:t>
      </w:r>
      <w:r w:rsidR="007845BA">
        <w:rPr>
          <w:rFonts w:ascii="Times New Roman" w:hAnsi="Times New Roman" w:cs="Times New Roman"/>
          <w:sz w:val="26"/>
          <w:szCs w:val="26"/>
        </w:rPr>
        <w:t>6</w:t>
      </w:r>
      <w:r w:rsidRPr="00F340A4">
        <w:rPr>
          <w:rFonts w:ascii="Times New Roman" w:hAnsi="Times New Roman" w:cs="Times New Roman"/>
          <w:sz w:val="26"/>
          <w:szCs w:val="26"/>
        </w:rPr>
        <w:t xml:space="preserve"> г</w:t>
      </w:r>
      <w:r w:rsidR="00A51CC0" w:rsidRPr="00F340A4">
        <w:rPr>
          <w:rFonts w:ascii="Times New Roman" w:hAnsi="Times New Roman" w:cs="Times New Roman"/>
          <w:sz w:val="26"/>
          <w:szCs w:val="26"/>
        </w:rPr>
        <w:t>ода</w:t>
      </w:r>
      <w:r w:rsidR="007845BA">
        <w:rPr>
          <w:rFonts w:ascii="Times New Roman" w:hAnsi="Times New Roman" w:cs="Times New Roman"/>
          <w:sz w:val="26"/>
          <w:szCs w:val="26"/>
        </w:rPr>
        <w:t xml:space="preserve"> </w:t>
      </w:r>
      <w:r w:rsidRPr="00F340A4">
        <w:rPr>
          <w:rFonts w:ascii="Times New Roman" w:hAnsi="Times New Roman" w:cs="Times New Roman"/>
          <w:sz w:val="26"/>
          <w:szCs w:val="26"/>
        </w:rPr>
        <w:t>.</w:t>
      </w:r>
      <w:r w:rsidR="00A51CC0" w:rsidRPr="00F340A4">
        <w:rPr>
          <w:rFonts w:ascii="Times New Roman" w:hAnsi="Times New Roman" w:cs="Times New Roman"/>
          <w:sz w:val="26"/>
          <w:szCs w:val="26"/>
        </w:rPr>
        <w:t>№</w:t>
      </w:r>
      <w:r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="007845BA">
        <w:rPr>
          <w:rFonts w:ascii="Times New Roman" w:hAnsi="Times New Roman" w:cs="Times New Roman"/>
          <w:sz w:val="26"/>
          <w:szCs w:val="26"/>
        </w:rPr>
        <w:t>3-2</w:t>
      </w:r>
      <w:r w:rsidR="001B46AA" w:rsidRPr="00F340A4">
        <w:rPr>
          <w:rFonts w:ascii="Times New Roman" w:hAnsi="Times New Roman" w:cs="Times New Roman"/>
          <w:sz w:val="26"/>
          <w:szCs w:val="26"/>
        </w:rPr>
        <w:t>,</w:t>
      </w:r>
      <w:r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="007A1A86"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="005058E9" w:rsidRPr="00F340A4">
        <w:rPr>
          <w:rFonts w:ascii="Times New Roman" w:hAnsi="Times New Roman" w:cs="Times New Roman"/>
          <w:sz w:val="26"/>
          <w:szCs w:val="26"/>
        </w:rPr>
        <w:t>Совет депутатов</w:t>
      </w:r>
      <w:r w:rsidR="007A1A86"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="007845BA">
        <w:rPr>
          <w:rFonts w:ascii="Times New Roman" w:hAnsi="Times New Roman" w:cs="Times New Roman"/>
          <w:sz w:val="26"/>
          <w:szCs w:val="26"/>
        </w:rPr>
        <w:t xml:space="preserve">Усть-Мутинского сельского поселения </w:t>
      </w:r>
      <w:r w:rsidR="00A51CC0" w:rsidRPr="00F340A4">
        <w:rPr>
          <w:rFonts w:ascii="Times New Roman" w:hAnsi="Times New Roman" w:cs="Times New Roman"/>
          <w:sz w:val="26"/>
          <w:szCs w:val="26"/>
        </w:rPr>
        <w:t>РЕШИЛ</w:t>
      </w:r>
      <w:r w:rsidR="005058E9" w:rsidRPr="00F340A4">
        <w:rPr>
          <w:rFonts w:ascii="Times New Roman" w:hAnsi="Times New Roman" w:cs="Times New Roman"/>
          <w:sz w:val="26"/>
          <w:szCs w:val="26"/>
        </w:rPr>
        <w:t>:</w:t>
      </w:r>
    </w:p>
    <w:p w:rsidR="00F340A4" w:rsidRDefault="00F340A4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1. Наст</w:t>
      </w:r>
      <w:r w:rsidR="0080292E" w:rsidRPr="00F340A4">
        <w:rPr>
          <w:rFonts w:ascii="Times New Roman" w:hAnsi="Times New Roman" w:cs="Times New Roman"/>
          <w:sz w:val="26"/>
          <w:szCs w:val="26"/>
        </w:rPr>
        <w:t xml:space="preserve">оящим Решением в соответствии с пунктом 1 статьи 399 </w:t>
      </w:r>
      <w:r w:rsidRPr="00F340A4">
        <w:rPr>
          <w:rFonts w:ascii="Times New Roman" w:hAnsi="Times New Roman" w:cs="Times New Roman"/>
          <w:sz w:val="26"/>
          <w:szCs w:val="26"/>
        </w:rPr>
        <w:t>Налогового кодекса Российской Федерации устанавливается и вводится в действие налог на имущество физических лиц (далее - налог), обязательный к уплате на территории муниципального о</w:t>
      </w:r>
      <w:r w:rsidR="007A1A86" w:rsidRPr="00F340A4">
        <w:rPr>
          <w:rFonts w:ascii="Times New Roman" w:hAnsi="Times New Roman" w:cs="Times New Roman"/>
          <w:sz w:val="26"/>
          <w:szCs w:val="26"/>
        </w:rPr>
        <w:t>бразования «</w:t>
      </w:r>
      <w:r w:rsidR="007845BA">
        <w:rPr>
          <w:rFonts w:ascii="Times New Roman" w:hAnsi="Times New Roman" w:cs="Times New Roman"/>
          <w:sz w:val="26"/>
          <w:szCs w:val="26"/>
        </w:rPr>
        <w:t>Усть-Мутинское сельское поселение</w:t>
      </w:r>
      <w:r w:rsidR="007A1A86" w:rsidRPr="00F340A4">
        <w:rPr>
          <w:rFonts w:ascii="Times New Roman" w:hAnsi="Times New Roman" w:cs="Times New Roman"/>
          <w:sz w:val="26"/>
          <w:szCs w:val="26"/>
        </w:rPr>
        <w:t>»</w:t>
      </w:r>
      <w:r w:rsidRPr="00F340A4">
        <w:rPr>
          <w:rFonts w:ascii="Times New Roman" w:hAnsi="Times New Roman" w:cs="Times New Roman"/>
          <w:sz w:val="26"/>
          <w:szCs w:val="26"/>
        </w:rPr>
        <w:t>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2. Налоговые ставки от налоговой базы, определяемой в соответствии с Налоговым </w:t>
      </w:r>
      <w:hyperlink r:id="rId7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Российской Федерации, устанавливаются в следующих размерах: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1) 0,3 процента в отношении: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жилых домов, частей жилых домов, квартир, частей квартир, комнат;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единых недвижимых комплексов, в состав которых входит хотя бы один жилой дом;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гаражей и </w:t>
      </w:r>
      <w:proofErr w:type="spellStart"/>
      <w:r w:rsidRPr="00F340A4">
        <w:rPr>
          <w:rFonts w:ascii="Times New Roman" w:hAnsi="Times New Roman" w:cs="Times New Roman"/>
          <w:sz w:val="26"/>
          <w:szCs w:val="26"/>
        </w:rPr>
        <w:t>машино-мест</w:t>
      </w:r>
      <w:proofErr w:type="spellEnd"/>
      <w:r w:rsidRPr="00F340A4">
        <w:rPr>
          <w:rFonts w:ascii="Times New Roman" w:hAnsi="Times New Roman" w:cs="Times New Roman"/>
          <w:sz w:val="26"/>
          <w:szCs w:val="26"/>
        </w:rPr>
        <w:t xml:space="preserve">, в том числе расположенных в объектах налогообложения, указанных в </w:t>
      </w:r>
      <w:hyperlink w:anchor="P27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подпункте 2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настоящего пункта;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</w:t>
      </w:r>
      <w:r w:rsidRPr="00F340A4">
        <w:rPr>
          <w:rFonts w:ascii="Times New Roman" w:hAnsi="Times New Roman" w:cs="Times New Roman"/>
          <w:sz w:val="26"/>
          <w:szCs w:val="26"/>
        </w:rPr>
        <w:lastRenderedPageBreak/>
        <w:t>индивидуального жилищного строительства;</w:t>
      </w:r>
    </w:p>
    <w:p w:rsidR="005058E9" w:rsidRPr="00F340A4" w:rsidRDefault="000A1BA6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P27"/>
      <w:bookmarkEnd w:id="0"/>
      <w:r w:rsidRPr="00F340A4">
        <w:rPr>
          <w:rFonts w:ascii="Times New Roman" w:hAnsi="Times New Roman" w:cs="Times New Roman"/>
          <w:sz w:val="26"/>
          <w:szCs w:val="26"/>
        </w:rPr>
        <w:t>2) 2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процента</w:t>
      </w:r>
      <w:r w:rsidRPr="00F340A4">
        <w:rPr>
          <w:rFonts w:ascii="Times New Roman" w:hAnsi="Times New Roman" w:cs="Times New Roman"/>
          <w:sz w:val="26"/>
          <w:szCs w:val="26"/>
        </w:rPr>
        <w:t xml:space="preserve"> в</w:t>
      </w:r>
      <w:r w:rsidR="009D1D3D" w:rsidRPr="00F340A4">
        <w:rPr>
          <w:rFonts w:ascii="Times New Roman" w:hAnsi="Times New Roman" w:cs="Times New Roman"/>
          <w:sz w:val="26"/>
          <w:szCs w:val="26"/>
        </w:rPr>
        <w:t xml:space="preserve"> 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2024 году и последующие годы в отношении объектов налогообложения, включенных в перечень, определяемый в соответствии с </w:t>
      </w:r>
      <w:hyperlink r:id="rId8">
        <w:r w:rsidR="005058E9" w:rsidRPr="00F340A4">
          <w:rPr>
            <w:rFonts w:ascii="Times New Roman" w:hAnsi="Times New Roman" w:cs="Times New Roman"/>
            <w:color w:val="0000FF"/>
            <w:sz w:val="26"/>
            <w:szCs w:val="26"/>
          </w:rPr>
          <w:t>пунктом 7 статьи 378.2</w:t>
        </w:r>
      </w:hyperlink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9">
        <w:r w:rsidR="005058E9" w:rsidRPr="00F340A4">
          <w:rPr>
            <w:rFonts w:ascii="Times New Roman" w:hAnsi="Times New Roman" w:cs="Times New Roman"/>
            <w:color w:val="0000FF"/>
            <w:sz w:val="26"/>
            <w:szCs w:val="26"/>
          </w:rPr>
          <w:t>абзацем вторым пункта 10 статьи 378.2</w:t>
        </w:r>
      </w:hyperlink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3) 0,5 процента в отношении прочих объектов налогообложения.</w:t>
      </w:r>
    </w:p>
    <w:p w:rsidR="005058E9" w:rsidRPr="00F340A4" w:rsidRDefault="002C3062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2"/>
      <w:bookmarkEnd w:id="1"/>
      <w:r w:rsidRPr="00F340A4">
        <w:rPr>
          <w:rFonts w:ascii="Times New Roman" w:hAnsi="Times New Roman" w:cs="Times New Roman"/>
          <w:sz w:val="26"/>
          <w:szCs w:val="26"/>
        </w:rPr>
        <w:t>3</w:t>
      </w:r>
      <w:r w:rsidR="005058E9" w:rsidRPr="00F340A4">
        <w:rPr>
          <w:rFonts w:ascii="Times New Roman" w:hAnsi="Times New Roman" w:cs="Times New Roman"/>
          <w:sz w:val="26"/>
          <w:szCs w:val="26"/>
        </w:rPr>
        <w:t>. Установить налоговую льготу по налогу (далее - налоговая льгота):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P33"/>
      <w:bookmarkEnd w:id="2"/>
      <w:r w:rsidRPr="00F340A4">
        <w:rPr>
          <w:rFonts w:ascii="Times New Roman" w:hAnsi="Times New Roman" w:cs="Times New Roman"/>
          <w:sz w:val="26"/>
          <w:szCs w:val="26"/>
        </w:rPr>
        <w:t>1) в виде освобождения от уплаты налога следующим категориям налогоплательщиков: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членам многодетных семей;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членам семьи, на содержании у которой находится совместно проживающий и требующий постоянного ухода инвалид с детства или инвалид 1 группы;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членам семьи погибшего гражданина при исполнении обязанностей военной службы из числа лиц, указанных в </w:t>
      </w:r>
      <w:hyperlink w:anchor="P37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подпункте 2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настоящего пункта (далее - член семьи погибшего);</w:t>
      </w:r>
    </w:p>
    <w:p w:rsidR="009168B7" w:rsidRPr="009168B7" w:rsidRDefault="005058E9" w:rsidP="009168B7">
      <w:pPr>
        <w:adjustRightInd/>
        <w:ind w:firstLine="708"/>
        <w:contextualSpacing/>
        <w:jc w:val="both"/>
        <w:rPr>
          <w:rFonts w:cs="Times New Roman"/>
          <w:sz w:val="26"/>
          <w:szCs w:val="26"/>
        </w:rPr>
      </w:pPr>
      <w:bookmarkStart w:id="3" w:name="P37"/>
      <w:bookmarkEnd w:id="3"/>
      <w:r w:rsidRPr="00F340A4">
        <w:rPr>
          <w:rFonts w:cs="Times New Roman"/>
          <w:sz w:val="26"/>
          <w:szCs w:val="26"/>
        </w:rPr>
        <w:t xml:space="preserve">2) </w:t>
      </w:r>
      <w:r w:rsidR="009168B7" w:rsidRPr="009168B7">
        <w:rPr>
          <w:rFonts w:cs="Times New Roman"/>
          <w:sz w:val="26"/>
          <w:szCs w:val="26"/>
        </w:rPr>
        <w:t>в виде освобождения от уплаты налога за налоговые периоды 2022 - 2025 годов следующим категориям налогоплательщиков из числа лиц,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- специальная военная операция):</w:t>
      </w:r>
    </w:p>
    <w:p w:rsidR="005058E9" w:rsidRPr="00F340A4" w:rsidRDefault="004600E6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физические лица, призванные по мобилизации на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военную службу в Вооруженных Силах Р</w:t>
      </w:r>
      <w:r w:rsidRPr="00F340A4">
        <w:rPr>
          <w:rFonts w:ascii="Times New Roman" w:hAnsi="Times New Roman" w:cs="Times New Roman"/>
          <w:sz w:val="26"/>
          <w:szCs w:val="26"/>
        </w:rPr>
        <w:t>оссийской Федерации</w:t>
      </w:r>
      <w:r w:rsidR="005058E9" w:rsidRPr="00F340A4">
        <w:rPr>
          <w:rFonts w:ascii="Times New Roman" w:hAnsi="Times New Roman" w:cs="Times New Roman"/>
          <w:sz w:val="26"/>
          <w:szCs w:val="26"/>
        </w:rPr>
        <w:t>, а также физические лица, заключившие контракт о добровольном содействии в выполнении задач, возложенных на Вооруженные Силы Российской Федерации;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физические лица, находящиеся (находившиеся) на службе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</w:t>
      </w:r>
      <w:hyperlink r:id="rId10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пункте 6 статьи 1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Федерального закона от 31 мая 1996 года </w:t>
      </w:r>
      <w:r w:rsidR="00A51CC0" w:rsidRPr="00F340A4">
        <w:rPr>
          <w:rFonts w:ascii="Times New Roman" w:hAnsi="Times New Roman" w:cs="Times New Roman"/>
          <w:sz w:val="26"/>
          <w:szCs w:val="26"/>
        </w:rPr>
        <w:t>№ 61-ФЗ «</w:t>
      </w:r>
      <w:r w:rsidRPr="00F340A4">
        <w:rPr>
          <w:rFonts w:ascii="Times New Roman" w:hAnsi="Times New Roman" w:cs="Times New Roman"/>
          <w:sz w:val="26"/>
          <w:szCs w:val="26"/>
        </w:rPr>
        <w:t>Об обороне</w:t>
      </w:r>
      <w:r w:rsidR="00A51CC0" w:rsidRPr="00F340A4">
        <w:rPr>
          <w:rFonts w:ascii="Times New Roman" w:hAnsi="Times New Roman" w:cs="Times New Roman"/>
          <w:sz w:val="26"/>
          <w:szCs w:val="26"/>
        </w:rPr>
        <w:t>»</w:t>
      </w:r>
      <w:r w:rsidRPr="00F340A4">
        <w:rPr>
          <w:rFonts w:ascii="Times New Roman" w:hAnsi="Times New Roman" w:cs="Times New Roman"/>
          <w:sz w:val="26"/>
          <w:szCs w:val="26"/>
        </w:rPr>
        <w:t>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В целях настоящего пункта к многодетным семьям относятся семьи, имеющие трех и более детей в возрасте до 18 лет, совместно проживающих с родителями (усыновителями, приемными родителями, опекунами или попечителями) или с одним из них, а также в случаях: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обучения ребенка из такой семьи по очной форме обучения в профессиональной образовательной организации или образовательной организации высшего образования - до окончания такого обучения, но не более чем до достижения им возраста 23 лет;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призыва ребенка из такой семьи на военную службу в соответствии с </w:t>
      </w:r>
      <w:hyperlink r:id="rId11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Указом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 сентября 2022 года </w:t>
      </w:r>
      <w:r w:rsidR="00A51CC0" w:rsidRPr="00F340A4">
        <w:rPr>
          <w:rFonts w:ascii="Times New Roman" w:hAnsi="Times New Roman" w:cs="Times New Roman"/>
          <w:sz w:val="26"/>
          <w:szCs w:val="26"/>
        </w:rPr>
        <w:t>№ 647 «</w:t>
      </w:r>
      <w:r w:rsidRPr="00F340A4">
        <w:rPr>
          <w:rFonts w:ascii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 w:rsidR="00A51CC0" w:rsidRPr="00F340A4">
        <w:rPr>
          <w:rFonts w:ascii="Times New Roman" w:hAnsi="Times New Roman" w:cs="Times New Roman"/>
          <w:sz w:val="26"/>
          <w:szCs w:val="26"/>
        </w:rPr>
        <w:t>»</w:t>
      </w:r>
      <w:r w:rsidRPr="00F340A4">
        <w:rPr>
          <w:rFonts w:ascii="Times New Roman" w:hAnsi="Times New Roman" w:cs="Times New Roman"/>
          <w:sz w:val="26"/>
          <w:szCs w:val="26"/>
        </w:rPr>
        <w:t xml:space="preserve"> - до окончания такой службы, но не более чем до достижения им возраста 23 лет.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В целях настоящего пункта к членам семьи погибшего относятся: супруга (супруг) погибшего гражданина, не вступившая (не вступивший) в повторный брак;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lastRenderedPageBreak/>
        <w:t>родители погибшего гражданина;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ребенок (дети) погибшего гражданина, не достигший (не достигшие) возраста 18 лет, или ребенок (дети) старше возраста 18 лет, ставший (ставшие) инвалидом (инвалидами) до достижения им (ими) возраста 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чем до достижения им (ими) возраста 23 лет.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Налоговая льгота, предусмотренная </w:t>
      </w:r>
      <w:hyperlink w:anchor="P33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подпунктом 1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настоящего пункта, предоставляется н</w:t>
      </w:r>
      <w:r w:rsidR="002C3062" w:rsidRPr="00F340A4">
        <w:rPr>
          <w:rFonts w:ascii="Times New Roman" w:hAnsi="Times New Roman" w:cs="Times New Roman"/>
          <w:sz w:val="26"/>
          <w:szCs w:val="26"/>
        </w:rPr>
        <w:t>ачиная с налогового периода 2024</w:t>
      </w:r>
      <w:r w:rsidRPr="00F340A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Налоговая льгота, предусмотренная </w:t>
      </w:r>
      <w:hyperlink w:anchor="P37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подпунктом 2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настоящего пункта, предоставляется при условии участия в специальной военной операции в соответствующем налоговом периоде, независимо от продолжительности участия.</w:t>
      </w:r>
    </w:p>
    <w:p w:rsidR="005058E9" w:rsidRPr="00F340A4" w:rsidRDefault="00E312D5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058E9" w:rsidRPr="00F340A4">
        <w:rPr>
          <w:rFonts w:ascii="Times New Roman" w:hAnsi="Times New Roman" w:cs="Times New Roman"/>
          <w:sz w:val="26"/>
          <w:szCs w:val="26"/>
        </w:rPr>
        <w:t>.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5058E9" w:rsidRPr="00F340A4" w:rsidRDefault="00E312D5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058E9" w:rsidRPr="00F340A4">
        <w:rPr>
          <w:rFonts w:ascii="Times New Roman" w:hAnsi="Times New Roman" w:cs="Times New Roman"/>
          <w:sz w:val="26"/>
          <w:szCs w:val="26"/>
        </w:rPr>
        <w:t>. Налоговая льгота предоставляется в отношении следующих видов объектов налогообложения: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1) квартира, часть квартиры или комната;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2) жилой дом, часть жилого дома;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3) хозяйственное строение или сооружение,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4) гараж или </w:t>
      </w:r>
      <w:proofErr w:type="spellStart"/>
      <w:r w:rsidRPr="00F340A4">
        <w:rPr>
          <w:rFonts w:ascii="Times New Roman" w:hAnsi="Times New Roman" w:cs="Times New Roman"/>
          <w:sz w:val="26"/>
          <w:szCs w:val="26"/>
        </w:rPr>
        <w:t>машино-место</w:t>
      </w:r>
      <w:proofErr w:type="spellEnd"/>
      <w:r w:rsidRPr="00F340A4">
        <w:rPr>
          <w:rFonts w:ascii="Times New Roman" w:hAnsi="Times New Roman" w:cs="Times New Roman"/>
          <w:sz w:val="26"/>
          <w:szCs w:val="26"/>
        </w:rPr>
        <w:t>.</w:t>
      </w:r>
    </w:p>
    <w:p w:rsidR="005058E9" w:rsidRPr="00F340A4" w:rsidRDefault="005C2E5F" w:rsidP="00F340A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       </w:t>
      </w:r>
      <w:r w:rsidR="00F340A4">
        <w:rPr>
          <w:rFonts w:ascii="Times New Roman" w:hAnsi="Times New Roman" w:cs="Times New Roman"/>
          <w:sz w:val="26"/>
          <w:szCs w:val="26"/>
        </w:rPr>
        <w:tab/>
      </w:r>
      <w:r w:rsidR="00E312D5">
        <w:rPr>
          <w:rFonts w:ascii="Times New Roman" w:hAnsi="Times New Roman" w:cs="Times New Roman"/>
          <w:sz w:val="26"/>
          <w:szCs w:val="26"/>
        </w:rPr>
        <w:t>6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. Физические лица, имеющие право на налоговые льготы, указанные в </w:t>
      </w:r>
      <w:hyperlink w:anchor="P32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пункте</w:t>
        </w:r>
      </w:hyperlink>
      <w:r w:rsidRPr="00F340A4">
        <w:rPr>
          <w:rFonts w:ascii="Times New Roman" w:hAnsi="Times New Roman" w:cs="Times New Roman"/>
          <w:color w:val="0000FF"/>
          <w:sz w:val="26"/>
          <w:szCs w:val="26"/>
        </w:rPr>
        <w:t xml:space="preserve"> 3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настоящего решения,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12">
        <w:r w:rsidRPr="00F340A4">
          <w:rPr>
            <w:rFonts w:ascii="Times New Roman" w:hAnsi="Times New Roman" w:cs="Times New Roman"/>
            <w:color w:val="0000FF"/>
            <w:sz w:val="26"/>
            <w:szCs w:val="26"/>
          </w:rPr>
          <w:t>пунктом 3 статьи 361.1</w:t>
        </w:r>
      </w:hyperlink>
      <w:r w:rsidRPr="00F340A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Федерации.</w:t>
      </w:r>
    </w:p>
    <w:p w:rsidR="005058E9" w:rsidRPr="00F340A4" w:rsidRDefault="00E312D5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058E9" w:rsidRPr="00F340A4">
        <w:rPr>
          <w:rFonts w:ascii="Times New Roman" w:hAnsi="Times New Roman" w:cs="Times New Roman"/>
          <w:sz w:val="26"/>
          <w:szCs w:val="26"/>
        </w:rPr>
        <w:t>.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 xml:space="preserve">Уведомление о выбранных налогоплательщиком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</w:t>
      </w:r>
      <w:r w:rsidRPr="00F340A4">
        <w:rPr>
          <w:rFonts w:ascii="Times New Roman" w:hAnsi="Times New Roman" w:cs="Times New Roman"/>
          <w:sz w:val="26"/>
          <w:szCs w:val="26"/>
        </w:rPr>
        <w:lastRenderedPageBreak/>
        <w:t>муниципальных услуг.</w:t>
      </w:r>
    </w:p>
    <w:p w:rsidR="005058E9" w:rsidRPr="00F340A4" w:rsidRDefault="005058E9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40A4">
        <w:rPr>
          <w:rFonts w:ascii="Times New Roman" w:hAnsi="Times New Roman" w:cs="Times New Roman"/>
          <w:sz w:val="26"/>
          <w:szCs w:val="26"/>
        </w:rPr>
        <w:t>При непредставлении налогоплательщиком, имеющим право на налоговую льготу, уведомления о выбранном объекте налогообложения, налоговая льгота предоставляется в отношении одного объекта налогообложения каждого вида с максимальной исчисленной суммой налога.</w:t>
      </w:r>
    </w:p>
    <w:p w:rsidR="005058E9" w:rsidRPr="00F340A4" w:rsidRDefault="00E312D5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5058E9" w:rsidRPr="00F340A4">
        <w:rPr>
          <w:rFonts w:ascii="Times New Roman" w:hAnsi="Times New Roman" w:cs="Times New Roman"/>
          <w:sz w:val="26"/>
          <w:szCs w:val="26"/>
        </w:rPr>
        <w:t>. При возникновении права на налоговую льготу в течение налогового периода перерасчет суммы налога производится с месяца, в котором возникло это право.</w:t>
      </w:r>
    </w:p>
    <w:p w:rsidR="005058E9" w:rsidRPr="00F340A4" w:rsidRDefault="00E312D5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. Налоговая льгота не предоставляется в отношении объектов налогообложения, включенных в перечень, определяемый в соответствии с </w:t>
      </w:r>
      <w:hyperlink r:id="rId13">
        <w:r w:rsidR="005058E9" w:rsidRPr="00F340A4">
          <w:rPr>
            <w:rFonts w:ascii="Times New Roman" w:hAnsi="Times New Roman" w:cs="Times New Roman"/>
            <w:color w:val="0000FF"/>
            <w:sz w:val="26"/>
            <w:szCs w:val="26"/>
          </w:rPr>
          <w:t>пунктом 7 статьи 378.2</w:t>
        </w:r>
      </w:hyperlink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4">
        <w:r w:rsidR="005058E9" w:rsidRPr="00F340A4">
          <w:rPr>
            <w:rFonts w:ascii="Times New Roman" w:hAnsi="Times New Roman" w:cs="Times New Roman"/>
            <w:color w:val="0000FF"/>
            <w:sz w:val="26"/>
            <w:szCs w:val="26"/>
          </w:rPr>
          <w:t>абзацем вторым пункта 10 статьи 378.2</w:t>
        </w:r>
      </w:hyperlink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Федерации.</w:t>
      </w:r>
    </w:p>
    <w:p w:rsidR="005058E9" w:rsidRPr="00F340A4" w:rsidRDefault="00E312D5" w:rsidP="00F340A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. </w:t>
      </w:r>
      <w:r w:rsidR="005058E9" w:rsidRPr="008175A5">
        <w:rPr>
          <w:rFonts w:ascii="Times New Roman" w:hAnsi="Times New Roman" w:cs="Times New Roman"/>
          <w:sz w:val="26"/>
          <w:szCs w:val="26"/>
        </w:rPr>
        <w:t>Признать утратившими силу следующие решения Совета депутатов</w:t>
      </w:r>
      <w:r w:rsidR="005F2151" w:rsidRPr="008175A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«</w:t>
      </w:r>
      <w:r w:rsidR="007845BA">
        <w:rPr>
          <w:rFonts w:ascii="Times New Roman" w:hAnsi="Times New Roman" w:cs="Times New Roman"/>
          <w:sz w:val="26"/>
          <w:szCs w:val="26"/>
        </w:rPr>
        <w:t>Усть-Мутинское сельское поселение</w:t>
      </w:r>
      <w:r w:rsidR="005F2151" w:rsidRPr="008175A5">
        <w:rPr>
          <w:rFonts w:ascii="Times New Roman" w:hAnsi="Times New Roman" w:cs="Times New Roman"/>
          <w:sz w:val="26"/>
          <w:szCs w:val="26"/>
        </w:rPr>
        <w:t>»</w:t>
      </w:r>
      <w:r w:rsidR="005058E9" w:rsidRPr="008175A5">
        <w:rPr>
          <w:rFonts w:ascii="Times New Roman" w:hAnsi="Times New Roman" w:cs="Times New Roman"/>
          <w:sz w:val="26"/>
          <w:szCs w:val="26"/>
        </w:rPr>
        <w:t>:</w:t>
      </w:r>
    </w:p>
    <w:p w:rsidR="005058E9" w:rsidRDefault="005058E9" w:rsidP="005F215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75A5">
        <w:rPr>
          <w:rFonts w:ascii="Times New Roman" w:hAnsi="Times New Roman" w:cs="Times New Roman"/>
          <w:sz w:val="26"/>
          <w:szCs w:val="26"/>
        </w:rPr>
        <w:t xml:space="preserve">1) </w:t>
      </w:r>
      <w:r w:rsidR="008175A5" w:rsidRPr="008175A5">
        <w:rPr>
          <w:rFonts w:ascii="Times New Roman" w:hAnsi="Times New Roman" w:cs="Times New Roman"/>
          <w:sz w:val="26"/>
          <w:szCs w:val="26"/>
        </w:rPr>
        <w:t xml:space="preserve">от </w:t>
      </w:r>
      <w:r w:rsidR="0061354F">
        <w:rPr>
          <w:rFonts w:ascii="Times New Roman" w:hAnsi="Times New Roman" w:cs="Times New Roman"/>
          <w:sz w:val="26"/>
          <w:szCs w:val="26"/>
        </w:rPr>
        <w:t>14</w:t>
      </w:r>
      <w:r w:rsidR="008175A5">
        <w:rPr>
          <w:rFonts w:ascii="Times New Roman" w:hAnsi="Times New Roman" w:cs="Times New Roman"/>
          <w:sz w:val="26"/>
          <w:szCs w:val="26"/>
        </w:rPr>
        <w:t xml:space="preserve"> </w:t>
      </w:r>
      <w:r w:rsidR="0061354F">
        <w:rPr>
          <w:rFonts w:ascii="Times New Roman" w:hAnsi="Times New Roman" w:cs="Times New Roman"/>
          <w:sz w:val="26"/>
          <w:szCs w:val="26"/>
        </w:rPr>
        <w:t>октября</w:t>
      </w:r>
      <w:r w:rsidR="008175A5" w:rsidRPr="008175A5">
        <w:rPr>
          <w:rFonts w:ascii="Times New Roman" w:hAnsi="Times New Roman" w:cs="Times New Roman"/>
          <w:sz w:val="26"/>
          <w:szCs w:val="26"/>
        </w:rPr>
        <w:t xml:space="preserve"> 20</w:t>
      </w:r>
      <w:r w:rsidR="0061354F">
        <w:rPr>
          <w:rFonts w:ascii="Times New Roman" w:hAnsi="Times New Roman" w:cs="Times New Roman"/>
          <w:sz w:val="26"/>
          <w:szCs w:val="26"/>
        </w:rPr>
        <w:t>19</w:t>
      </w:r>
      <w:r w:rsidR="008175A5" w:rsidRPr="008175A5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61354F">
        <w:rPr>
          <w:rFonts w:ascii="Times New Roman" w:hAnsi="Times New Roman" w:cs="Times New Roman"/>
          <w:sz w:val="26"/>
          <w:szCs w:val="26"/>
        </w:rPr>
        <w:t>18</w:t>
      </w:r>
      <w:r w:rsidR="008175A5" w:rsidRPr="008175A5">
        <w:rPr>
          <w:rFonts w:ascii="Times New Roman" w:hAnsi="Times New Roman" w:cs="Times New Roman"/>
          <w:sz w:val="26"/>
          <w:szCs w:val="26"/>
        </w:rPr>
        <w:t xml:space="preserve"> «</w:t>
      </w:r>
      <w:r w:rsidR="0061354F">
        <w:rPr>
          <w:rFonts w:ascii="Times New Roman" w:hAnsi="Times New Roman" w:cs="Times New Roman"/>
          <w:sz w:val="26"/>
          <w:szCs w:val="26"/>
        </w:rPr>
        <w:t>О налоге</w:t>
      </w:r>
      <w:r w:rsidR="008175A5">
        <w:rPr>
          <w:rFonts w:ascii="Times New Roman" w:hAnsi="Times New Roman" w:cs="Times New Roman"/>
          <w:sz w:val="26"/>
          <w:szCs w:val="26"/>
        </w:rPr>
        <w:t xml:space="preserve"> на имущество физических лиц</w:t>
      </w:r>
      <w:r w:rsidR="0061354F">
        <w:rPr>
          <w:rFonts w:ascii="Times New Roman" w:hAnsi="Times New Roman" w:cs="Times New Roman"/>
          <w:sz w:val="26"/>
          <w:szCs w:val="26"/>
        </w:rPr>
        <w:t xml:space="preserve"> на территории Усть-Мутинского сельского поселения</w:t>
      </w:r>
      <w:r w:rsidR="008175A5">
        <w:rPr>
          <w:rFonts w:ascii="Times New Roman" w:hAnsi="Times New Roman" w:cs="Times New Roman"/>
          <w:sz w:val="26"/>
          <w:szCs w:val="26"/>
        </w:rPr>
        <w:t>»;</w:t>
      </w:r>
    </w:p>
    <w:p w:rsidR="008175A5" w:rsidRDefault="008175A5" w:rsidP="008175A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8175A5">
        <w:rPr>
          <w:rFonts w:ascii="Times New Roman" w:hAnsi="Times New Roman" w:cs="Times New Roman"/>
          <w:sz w:val="26"/>
          <w:szCs w:val="26"/>
        </w:rPr>
        <w:t xml:space="preserve">от </w:t>
      </w:r>
      <w:r w:rsidR="0061354F"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1354F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175A5">
        <w:rPr>
          <w:rFonts w:ascii="Times New Roman" w:hAnsi="Times New Roman" w:cs="Times New Roman"/>
          <w:sz w:val="26"/>
          <w:szCs w:val="26"/>
        </w:rPr>
        <w:t>20</w:t>
      </w:r>
      <w:r w:rsidR="0061354F">
        <w:rPr>
          <w:rFonts w:ascii="Times New Roman" w:hAnsi="Times New Roman" w:cs="Times New Roman"/>
          <w:sz w:val="26"/>
          <w:szCs w:val="26"/>
        </w:rPr>
        <w:t>19</w:t>
      </w:r>
      <w:r w:rsidRPr="008175A5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61354F">
        <w:rPr>
          <w:rFonts w:ascii="Times New Roman" w:hAnsi="Times New Roman" w:cs="Times New Roman"/>
          <w:sz w:val="26"/>
          <w:szCs w:val="26"/>
        </w:rPr>
        <w:t>19-3</w:t>
      </w:r>
      <w:r w:rsidRPr="008175A5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</w:t>
      </w:r>
      <w:r w:rsidR="0061354F">
        <w:rPr>
          <w:rFonts w:ascii="Times New Roman" w:hAnsi="Times New Roman" w:cs="Times New Roman"/>
          <w:sz w:val="26"/>
          <w:szCs w:val="26"/>
        </w:rPr>
        <w:t xml:space="preserve"> внесении изменений и дополнений в решение № 18 от 14.10.2019 г. "О налоге на имуществе физических лиц на территории Усть-Мутинского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058E9" w:rsidRPr="00F340A4" w:rsidRDefault="00E312D5" w:rsidP="005F215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</w:t>
      </w:r>
      <w:r w:rsidR="005058E9" w:rsidRPr="00F340A4">
        <w:rPr>
          <w:rFonts w:ascii="Times New Roman" w:hAnsi="Times New Roman" w:cs="Times New Roman"/>
          <w:sz w:val="26"/>
          <w:szCs w:val="26"/>
        </w:rPr>
        <w:t xml:space="preserve"> Настоящее решение вступ</w:t>
      </w:r>
      <w:r w:rsidR="005C2E5F" w:rsidRPr="00F340A4">
        <w:rPr>
          <w:rFonts w:ascii="Times New Roman" w:hAnsi="Times New Roman" w:cs="Times New Roman"/>
          <w:sz w:val="26"/>
          <w:szCs w:val="26"/>
        </w:rPr>
        <w:t xml:space="preserve">ает в силу </w:t>
      </w:r>
      <w:r w:rsidR="005058E9" w:rsidRPr="00F340A4">
        <w:rPr>
          <w:rFonts w:ascii="Times New Roman" w:hAnsi="Times New Roman" w:cs="Times New Roman"/>
          <w:sz w:val="26"/>
          <w:szCs w:val="26"/>
        </w:rPr>
        <w:t>со дня его официального опубликования</w:t>
      </w:r>
      <w:r w:rsidR="0061354F"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="009168B7">
        <w:rPr>
          <w:rFonts w:ascii="Times New Roman" w:hAnsi="Times New Roman" w:cs="Times New Roman"/>
          <w:sz w:val="26"/>
          <w:szCs w:val="26"/>
        </w:rPr>
        <w:t>.</w:t>
      </w:r>
    </w:p>
    <w:p w:rsidR="005058E9" w:rsidRDefault="005058E9" w:rsidP="00F340A4">
      <w:pPr>
        <w:pStyle w:val="ConsPlusNormal"/>
        <w:jc w:val="both"/>
        <w:rPr>
          <w:sz w:val="28"/>
          <w:szCs w:val="28"/>
        </w:rPr>
      </w:pPr>
    </w:p>
    <w:p w:rsidR="0061354F" w:rsidRPr="003554F2" w:rsidRDefault="0061354F" w:rsidP="00F340A4">
      <w:pPr>
        <w:pStyle w:val="ConsPlusNormal"/>
        <w:jc w:val="both"/>
        <w:rPr>
          <w:sz w:val="28"/>
          <w:szCs w:val="28"/>
        </w:rPr>
      </w:pPr>
    </w:p>
    <w:p w:rsidR="005058E9" w:rsidRPr="003554F2" w:rsidRDefault="005058E9" w:rsidP="00F340A4">
      <w:pPr>
        <w:pStyle w:val="ConsPlusNormal"/>
        <w:jc w:val="both"/>
        <w:rPr>
          <w:sz w:val="28"/>
          <w:szCs w:val="28"/>
        </w:rPr>
      </w:pPr>
    </w:p>
    <w:p w:rsidR="0061354F" w:rsidRPr="0061354F" w:rsidRDefault="0061354F" w:rsidP="0061354F">
      <w:pPr>
        <w:jc w:val="both"/>
        <w:rPr>
          <w:rFonts w:eastAsia="Arial CYR"/>
          <w:sz w:val="26"/>
          <w:szCs w:val="26"/>
        </w:rPr>
      </w:pPr>
      <w:r w:rsidRPr="0061354F">
        <w:rPr>
          <w:rFonts w:eastAsia="Arial CYR"/>
          <w:sz w:val="26"/>
          <w:szCs w:val="26"/>
        </w:rPr>
        <w:t xml:space="preserve">             Глава Усть-Мутинского</w:t>
      </w:r>
    </w:p>
    <w:p w:rsidR="0061354F" w:rsidRPr="0061354F" w:rsidRDefault="0061354F" w:rsidP="0061354F">
      <w:pPr>
        <w:jc w:val="both"/>
        <w:rPr>
          <w:sz w:val="26"/>
          <w:szCs w:val="26"/>
        </w:rPr>
      </w:pPr>
      <w:r w:rsidRPr="0061354F">
        <w:rPr>
          <w:rFonts w:eastAsia="Arial CYR"/>
          <w:sz w:val="26"/>
          <w:szCs w:val="26"/>
        </w:rPr>
        <w:t xml:space="preserve">             сельского поселения                   _________               </w:t>
      </w:r>
      <w:proofErr w:type="spellStart"/>
      <w:r w:rsidRPr="0061354F">
        <w:rPr>
          <w:rFonts w:eastAsia="Arial CYR"/>
          <w:sz w:val="26"/>
          <w:szCs w:val="26"/>
        </w:rPr>
        <w:t>В.А.Тоедов</w:t>
      </w:r>
      <w:proofErr w:type="spellEnd"/>
    </w:p>
    <w:p w:rsidR="008447C1" w:rsidRPr="0061354F" w:rsidRDefault="008447C1">
      <w:pPr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F340A4" w:rsidRPr="00F340A4" w:rsidTr="00085F15">
        <w:tc>
          <w:tcPr>
            <w:tcW w:w="4927" w:type="dxa"/>
          </w:tcPr>
          <w:p w:rsidR="00F340A4" w:rsidRPr="00F340A4" w:rsidRDefault="00F340A4" w:rsidP="00F340A4">
            <w:pPr>
              <w:rPr>
                <w:rFonts w:cs="Times New Roman"/>
                <w:sz w:val="26"/>
                <w:szCs w:val="26"/>
              </w:rPr>
            </w:pPr>
            <w:bookmarkStart w:id="4" w:name="_GoBack"/>
            <w:bookmarkEnd w:id="4"/>
          </w:p>
        </w:tc>
        <w:tc>
          <w:tcPr>
            <w:tcW w:w="4927" w:type="dxa"/>
          </w:tcPr>
          <w:p w:rsidR="00F340A4" w:rsidRPr="00F340A4" w:rsidRDefault="00F340A4" w:rsidP="00F340A4">
            <w:pPr>
              <w:rPr>
                <w:rFonts w:cs="Times New Roman"/>
                <w:sz w:val="26"/>
                <w:szCs w:val="26"/>
              </w:rPr>
            </w:pPr>
          </w:p>
        </w:tc>
      </w:tr>
    </w:tbl>
    <w:p w:rsidR="00F340A4" w:rsidRPr="003554F2" w:rsidRDefault="00F340A4">
      <w:pPr>
        <w:rPr>
          <w:szCs w:val="28"/>
        </w:rPr>
      </w:pPr>
    </w:p>
    <w:sectPr w:rsidR="00F340A4" w:rsidRPr="003554F2" w:rsidSect="008F67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5058E9"/>
    <w:rsid w:val="00017FDD"/>
    <w:rsid w:val="000A1BA6"/>
    <w:rsid w:val="00157F1F"/>
    <w:rsid w:val="001B46AA"/>
    <w:rsid w:val="00246D36"/>
    <w:rsid w:val="002C3062"/>
    <w:rsid w:val="00306EA0"/>
    <w:rsid w:val="0032373A"/>
    <w:rsid w:val="003554F2"/>
    <w:rsid w:val="004600E6"/>
    <w:rsid w:val="005058E9"/>
    <w:rsid w:val="005750CC"/>
    <w:rsid w:val="005C2E5F"/>
    <w:rsid w:val="005F2151"/>
    <w:rsid w:val="0061354F"/>
    <w:rsid w:val="006E0B35"/>
    <w:rsid w:val="00734A26"/>
    <w:rsid w:val="00760ACF"/>
    <w:rsid w:val="007845BA"/>
    <w:rsid w:val="007A1A86"/>
    <w:rsid w:val="0080292E"/>
    <w:rsid w:val="008175A5"/>
    <w:rsid w:val="008447C1"/>
    <w:rsid w:val="00875853"/>
    <w:rsid w:val="008B5AC6"/>
    <w:rsid w:val="008E65EC"/>
    <w:rsid w:val="008F3738"/>
    <w:rsid w:val="008F678B"/>
    <w:rsid w:val="009168B7"/>
    <w:rsid w:val="009D1D3D"/>
    <w:rsid w:val="00A51CC0"/>
    <w:rsid w:val="00A644B0"/>
    <w:rsid w:val="00B17A91"/>
    <w:rsid w:val="00CE644C"/>
    <w:rsid w:val="00E10FE9"/>
    <w:rsid w:val="00E312D5"/>
    <w:rsid w:val="00E36CFD"/>
    <w:rsid w:val="00F340A4"/>
    <w:rsid w:val="00FC3FD9"/>
    <w:rsid w:val="00FD0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ourier New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8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58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58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1C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C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ourier New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8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58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58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1C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C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356&amp;dst=9219" TargetMode="External"/><Relationship Id="rId13" Type="http://schemas.openxmlformats.org/officeDocument/2006/relationships/hyperlink" Target="https://login.consultant.ru/link/?req=doc&amp;base=LAW&amp;n=463356&amp;dst=92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7383" TargetMode="External"/><Relationship Id="rId12" Type="http://schemas.openxmlformats.org/officeDocument/2006/relationships/hyperlink" Target="https://login.consultant.ru/link/?req=doc&amp;base=LAW&amp;n=463356&amp;dst=17832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6449&amp;dst=100169" TargetMode="External"/><Relationship Id="rId11" Type="http://schemas.openxmlformats.org/officeDocument/2006/relationships/hyperlink" Target="https://login.consultant.ru/link/?req=doc&amp;base=LAW&amp;n=426999" TargetMode="External"/><Relationship Id="rId5" Type="http://schemas.openxmlformats.org/officeDocument/2006/relationships/hyperlink" Target="https://login.consultant.ru/link/?req=doc&amp;base=LAW&amp;n=463356&amp;dst=1031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5549&amp;dst=10033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63356&amp;dst=13986" TargetMode="External"/><Relationship Id="rId14" Type="http://schemas.openxmlformats.org/officeDocument/2006/relationships/hyperlink" Target="https://login.consultant.ru/link/?req=doc&amp;base=LAW&amp;n=463356&amp;dst=139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Мендур-Соккон</cp:lastModifiedBy>
  <cp:revision>30</cp:revision>
  <cp:lastPrinted>2024-07-03T11:15:00Z</cp:lastPrinted>
  <dcterms:created xsi:type="dcterms:W3CDTF">2024-07-03T03:36:00Z</dcterms:created>
  <dcterms:modified xsi:type="dcterms:W3CDTF">2024-10-11T05:31:00Z</dcterms:modified>
</cp:coreProperties>
</file>